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54D0E" w:rsidR="001804BB" w:rsidRDefault="001804BB" w14:paraId="672A6659" wp14:textId="77777777">
      <w:pPr>
        <w:rPr>
          <w:rFonts w:ascii="Comic Sans MS" w:hAnsi="Comic Sans MS"/>
          <w:b/>
          <w:u w:val="single"/>
        </w:rPr>
      </w:pP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3380"/>
        <w:gridCol w:w="3381"/>
        <w:gridCol w:w="3381"/>
        <w:gridCol w:w="3380"/>
        <w:gridCol w:w="3381"/>
        <w:gridCol w:w="3381"/>
      </w:tblGrid>
      <w:tr xmlns:wp14="http://schemas.microsoft.com/office/word/2010/wordml" w:rsidRPr="00C54D0E" w:rsidR="008E7724" w:rsidTr="1271E6DB" w14:paraId="51E6D7E7" wp14:textId="77777777">
        <w:tc>
          <w:tcPr>
            <w:tcW w:w="1796" w:type="dxa"/>
            <w:tcMar/>
            <w:vAlign w:val="center"/>
          </w:tcPr>
          <w:p w:rsidRPr="00DB0ABE" w:rsidR="008E7724" w:rsidP="00DB0ABE" w:rsidRDefault="00DB0ABE" w14:paraId="00910CD1" wp14:textId="7777777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B0ABE">
              <w:rPr>
                <w:rFonts w:ascii="Comic Sans MS" w:hAnsi="Comic Sans MS"/>
                <w:b/>
                <w:sz w:val="36"/>
                <w:szCs w:val="36"/>
              </w:rPr>
              <w:t>Year A</w:t>
            </w:r>
          </w:p>
        </w:tc>
        <w:tc>
          <w:tcPr>
            <w:tcW w:w="6761" w:type="dxa"/>
            <w:gridSpan w:val="2"/>
            <w:tcMar/>
          </w:tcPr>
          <w:p w:rsidRPr="00C54D0E" w:rsidR="008E7724" w:rsidRDefault="00DB0ABE" w14:paraId="315F5849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Autumn Term:</w:t>
            </w:r>
          </w:p>
          <w:p w:rsidRPr="00C54D0E" w:rsidR="008E7724" w:rsidRDefault="008E7724" w14:paraId="0A37501D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4A205E" w:rsidR="008E7724" w:rsidP="00DB0ABE" w:rsidRDefault="00E67C18" w14:paraId="43BB2CB2" wp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Amazing Americas/Biomes</w:t>
            </w:r>
          </w:p>
          <w:p w:rsidRPr="00C54D0E" w:rsidR="008E7724" w:rsidRDefault="008E7724" w14:paraId="5DAB6C7B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761" w:type="dxa"/>
            <w:gridSpan w:val="2"/>
            <w:tcMar/>
          </w:tcPr>
          <w:p w:rsidRPr="00C54D0E" w:rsidR="008E7724" w:rsidRDefault="00DB0ABE" w14:paraId="1A3C414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Spring Term</w:t>
            </w:r>
            <w:r w:rsidR="004A205E"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Pr="00C54D0E" w:rsidR="008E7724" w:rsidRDefault="008E7724" w14:paraId="02EB378F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4A205E" w:rsidR="00010150" w:rsidP="00DB0ABE" w:rsidRDefault="00E67C18" w14:paraId="7763D607" wp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Earth and </w:t>
            </w:r>
            <w:r w:rsidRPr="004A205E" w:rsidR="00DB0ABE">
              <w:rPr>
                <w:rFonts w:ascii="Comic Sans MS" w:hAnsi="Comic Sans MS"/>
                <w:b/>
                <w:bCs/>
                <w:sz w:val="16"/>
                <w:szCs w:val="16"/>
              </w:rPr>
              <w:t>Space</w:t>
            </w:r>
          </w:p>
          <w:p w:rsidRPr="00C54D0E" w:rsidR="00010150" w:rsidRDefault="00010150" w14:paraId="6A05A809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762" w:type="dxa"/>
            <w:gridSpan w:val="2"/>
            <w:tcMar/>
          </w:tcPr>
          <w:p w:rsidRPr="00C54D0E" w:rsidR="008E7724" w:rsidRDefault="00DB0ABE" w14:paraId="3245277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Summer Term</w:t>
            </w:r>
            <w:r w:rsidR="004A205E"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Pr="00C54D0E" w:rsidR="008E7724" w:rsidRDefault="008E7724" w14:paraId="5A39BBE3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C54D0E" w:rsidR="00010150" w:rsidP="00E67C18" w:rsidRDefault="00E67C18" w14:paraId="2579A308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Ancient Greece/Sport and Leisure (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The Olympics)</w:t>
            </w:r>
          </w:p>
        </w:tc>
      </w:tr>
      <w:tr xmlns:wp14="http://schemas.microsoft.com/office/word/2010/wordml" w:rsidRPr="00C54D0E" w:rsidR="00F71536" w:rsidTr="1271E6DB" w14:paraId="3D37B351" wp14:textId="77777777">
        <w:tc>
          <w:tcPr>
            <w:tcW w:w="1796" w:type="dxa"/>
            <w:tcMar/>
          </w:tcPr>
          <w:p w:rsidRPr="00C54D0E" w:rsidR="00F71536" w:rsidRDefault="00F71536" w14:paraId="0A6CB2C4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3380" w:type="dxa"/>
            <w:tcMar/>
          </w:tcPr>
          <w:p w:rsidRPr="00C54D0E" w:rsidR="00F71536" w:rsidRDefault="006464C1" w14:paraId="207C5F12" wp14:textId="6D66878F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006464C1">
              <w:rPr>
                <w:rFonts w:ascii="Comic Sans MS" w:hAnsi="Comic Sans MS"/>
                <w:sz w:val="16"/>
                <w:szCs w:val="16"/>
              </w:rPr>
              <w:t>F</w:t>
            </w:r>
            <w:r w:rsidRPr="1271E6DB" w:rsidR="63999374">
              <w:rPr>
                <w:rFonts w:ascii="Comic Sans MS" w:hAnsi="Comic Sans MS"/>
                <w:sz w:val="16"/>
                <w:szCs w:val="16"/>
              </w:rPr>
              <w:t xml:space="preserve"> – The Day the Crayons Quit</w:t>
            </w:r>
          </w:p>
          <w:p w:rsidRPr="00C54D0E" w:rsidR="006464C1" w:rsidRDefault="00E67C18" w14:paraId="35EE806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NF – Jungle Survival Handbook</w:t>
            </w:r>
          </w:p>
        </w:tc>
        <w:tc>
          <w:tcPr>
            <w:tcW w:w="3381" w:type="dxa"/>
            <w:tcMar/>
          </w:tcPr>
          <w:p w:rsidRPr="00C54D0E" w:rsidR="006464C1" w:rsidRDefault="00E67C18" w14:paraId="1CB92DFC" wp14:textId="5CF1B9B8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36A30B67">
              <w:rPr>
                <w:rFonts w:ascii="Comic Sans MS" w:hAnsi="Comic Sans MS"/>
                <w:sz w:val="16"/>
                <w:szCs w:val="16"/>
              </w:rPr>
              <w:t>F – The Tear Thief</w:t>
            </w:r>
          </w:p>
          <w:p w:rsidRPr="00C54D0E" w:rsidR="00F71536" w:rsidRDefault="00E67C18" w14:paraId="6F990A58" wp14:textId="6DCC8607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00E67C18">
              <w:rPr>
                <w:rFonts w:ascii="Comic Sans MS" w:hAnsi="Comic Sans MS"/>
                <w:sz w:val="16"/>
                <w:szCs w:val="16"/>
              </w:rPr>
              <w:t xml:space="preserve">P – </w:t>
            </w:r>
            <w:r w:rsidRPr="1271E6DB" w:rsidR="06FDED6A">
              <w:rPr>
                <w:rFonts w:ascii="Comic Sans MS" w:hAnsi="Comic Sans MS"/>
                <w:sz w:val="16"/>
                <w:szCs w:val="16"/>
              </w:rPr>
              <w:t>I am cat and Bethlehem</w:t>
            </w:r>
          </w:p>
        </w:tc>
        <w:tc>
          <w:tcPr>
            <w:tcW w:w="3381" w:type="dxa"/>
            <w:tcMar/>
          </w:tcPr>
          <w:p w:rsidRPr="00C54D0E" w:rsidR="00F71536" w:rsidRDefault="0096264C" w14:paraId="64D829F5" wp14:textId="03841388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0096264C">
              <w:rPr>
                <w:rFonts w:ascii="Comic Sans MS" w:hAnsi="Comic Sans MS"/>
                <w:sz w:val="16"/>
                <w:szCs w:val="16"/>
              </w:rPr>
              <w:t>NF</w:t>
            </w:r>
            <w:r w:rsidRPr="1271E6DB" w:rsidR="15F57E00">
              <w:rPr>
                <w:rFonts w:ascii="Comic Sans MS" w:hAnsi="Comic Sans MS"/>
                <w:sz w:val="16"/>
                <w:szCs w:val="16"/>
              </w:rPr>
              <w:t>/F</w:t>
            </w:r>
            <w:r w:rsidRPr="1271E6DB" w:rsidR="0096264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1271E6DB" w:rsidR="00D25A4A">
              <w:rPr>
                <w:rFonts w:ascii="Comic Sans MS" w:hAnsi="Comic Sans MS"/>
                <w:sz w:val="16"/>
                <w:szCs w:val="16"/>
              </w:rPr>
              <w:t>–</w:t>
            </w:r>
            <w:r w:rsidRPr="1271E6DB" w:rsidR="0096264C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1271E6DB" w:rsidR="243122A0">
              <w:rPr>
                <w:rFonts w:ascii="Comic Sans MS" w:hAnsi="Comic Sans MS"/>
                <w:sz w:val="16"/>
                <w:szCs w:val="16"/>
              </w:rPr>
              <w:t>Dragonology</w:t>
            </w:r>
            <w:proofErr w:type="spellEnd"/>
          </w:p>
          <w:p w:rsidRPr="00C54D0E" w:rsidR="00D25A4A" w:rsidRDefault="00D25A4A" w14:paraId="72C9E95C" wp14:textId="4632617F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00D25A4A">
              <w:rPr>
                <w:rFonts w:ascii="Comic Sans MS" w:hAnsi="Comic Sans MS"/>
                <w:sz w:val="16"/>
                <w:szCs w:val="16"/>
              </w:rPr>
              <w:t xml:space="preserve">F – </w:t>
            </w:r>
            <w:r w:rsidRPr="1271E6DB" w:rsidR="4980CE61">
              <w:rPr>
                <w:rFonts w:ascii="Comic Sans MS" w:hAnsi="Comic Sans MS"/>
                <w:sz w:val="16"/>
                <w:szCs w:val="16"/>
              </w:rPr>
              <w:t>Straw into Gold</w:t>
            </w:r>
          </w:p>
        </w:tc>
        <w:tc>
          <w:tcPr>
            <w:tcW w:w="3380" w:type="dxa"/>
            <w:tcMar/>
          </w:tcPr>
          <w:p w:rsidRPr="00C54D0E" w:rsidR="00F71536" w:rsidP="1271E6DB" w:rsidRDefault="002479FB" w14:paraId="6986B0E9" wp14:textId="4F89B93B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002479FB">
              <w:rPr>
                <w:rFonts w:ascii="Comic Sans MS" w:hAnsi="Comic Sans MS"/>
                <w:sz w:val="16"/>
                <w:szCs w:val="16"/>
              </w:rPr>
              <w:t xml:space="preserve">NF – </w:t>
            </w:r>
            <w:r w:rsidRPr="1271E6DB" w:rsidR="7FFF1CB9">
              <w:rPr>
                <w:rFonts w:ascii="Comic Sans MS" w:hAnsi="Comic Sans MS"/>
                <w:sz w:val="16"/>
                <w:szCs w:val="16"/>
              </w:rPr>
              <w:t>Ripley’s Mighty Machines</w:t>
            </w:r>
          </w:p>
          <w:p w:rsidRPr="00C54D0E" w:rsidR="00F71536" w:rsidP="1271E6DB" w:rsidRDefault="002479FB" w14:paraId="185704C1" wp14:textId="73BFA70B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1271E6DB" w:rsidR="7FFF1CB9">
              <w:rPr>
                <w:rFonts w:ascii="Comic Sans MS" w:hAnsi="Comic Sans MS"/>
                <w:sz w:val="16"/>
                <w:szCs w:val="16"/>
              </w:rPr>
              <w:t>NF- Women in Science</w:t>
            </w:r>
          </w:p>
        </w:tc>
        <w:tc>
          <w:tcPr>
            <w:tcW w:w="3381" w:type="dxa"/>
            <w:tcMar/>
          </w:tcPr>
          <w:p w:rsidRPr="00C54D0E" w:rsidR="00F71536" w:rsidRDefault="00D76F3D" w14:paraId="54EA2D11" wp14:textId="3C1DD808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00D76F3D">
              <w:rPr>
                <w:rFonts w:ascii="Comic Sans MS" w:hAnsi="Comic Sans MS"/>
                <w:sz w:val="16"/>
                <w:szCs w:val="16"/>
              </w:rPr>
              <w:t xml:space="preserve">F – </w:t>
            </w:r>
            <w:r w:rsidRPr="1271E6DB" w:rsidR="24E67529">
              <w:rPr>
                <w:rFonts w:ascii="Comic Sans MS" w:hAnsi="Comic Sans MS"/>
                <w:sz w:val="16"/>
                <w:szCs w:val="16"/>
              </w:rPr>
              <w:t>Kensuke’s Kingdom</w:t>
            </w:r>
          </w:p>
        </w:tc>
        <w:tc>
          <w:tcPr>
            <w:tcW w:w="3381" w:type="dxa"/>
            <w:tcMar/>
          </w:tcPr>
          <w:p w:rsidRPr="00C54D0E" w:rsidR="00F71536" w:rsidRDefault="00D76F3D" w14:paraId="58947989" wp14:textId="4F911384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00D76F3D">
              <w:rPr>
                <w:rFonts w:ascii="Comic Sans MS" w:hAnsi="Comic Sans MS"/>
                <w:sz w:val="16"/>
                <w:szCs w:val="16"/>
              </w:rPr>
              <w:t xml:space="preserve">F - </w:t>
            </w:r>
            <w:r w:rsidRPr="1271E6DB" w:rsidR="5359826E">
              <w:rPr>
                <w:rFonts w:ascii="Comic Sans MS" w:hAnsi="Comic Sans MS"/>
                <w:sz w:val="16"/>
                <w:szCs w:val="16"/>
              </w:rPr>
              <w:t>Flood</w:t>
            </w:r>
          </w:p>
        </w:tc>
      </w:tr>
      <w:tr xmlns:wp14="http://schemas.microsoft.com/office/word/2010/wordml" w:rsidRPr="00C54D0E" w:rsidR="008E7724" w:rsidTr="1271E6DB" w14:paraId="469E7314" wp14:textId="77777777">
        <w:tc>
          <w:tcPr>
            <w:tcW w:w="1796" w:type="dxa"/>
            <w:tcMar/>
          </w:tcPr>
          <w:p w:rsidR="008E7724" w:rsidRDefault="008E7724" w14:paraId="4640BA28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:rsidR="008F7706" w:rsidRDefault="008F7706" w14:paraId="41C8F396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Pr="000C0650" w:rsidR="008F7706" w:rsidRDefault="008F7706" w14:paraId="3AEF8216" wp14:textId="77777777">
            <w:pPr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  <w:r w:rsidRPr="000C0650">
              <w:rPr>
                <w:rFonts w:ascii="Comic Sans MS" w:hAnsi="Comic Sans MS"/>
                <w:bCs/>
                <w:color w:val="00B0F0"/>
                <w:sz w:val="16"/>
                <w:szCs w:val="16"/>
              </w:rPr>
              <w:t>White Rose</w:t>
            </w:r>
          </w:p>
          <w:p w:rsidRPr="000C0650" w:rsidR="008F7706" w:rsidRDefault="008F7706" w14:paraId="72A3D3EC" wp14:textId="77777777">
            <w:pPr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</w:p>
          <w:p w:rsidRPr="008F7706" w:rsidR="008F7706" w:rsidRDefault="008F7706" w14:paraId="00CE2088" wp14:textId="77777777">
            <w:pPr>
              <w:rPr>
                <w:rFonts w:ascii="Comic Sans MS" w:hAnsi="Comic Sans MS"/>
                <w:b/>
                <w:color w:val="002060"/>
                <w:sz w:val="16"/>
                <w:szCs w:val="16"/>
              </w:rPr>
            </w:pPr>
            <w:r w:rsidRPr="000C0650">
              <w:rPr>
                <w:rFonts w:ascii="Comic Sans MS" w:hAnsi="Comic Sans MS"/>
                <w:bCs/>
                <w:color w:val="002060"/>
                <w:sz w:val="16"/>
                <w:szCs w:val="16"/>
              </w:rPr>
              <w:t>Rising Stars</w:t>
            </w:r>
          </w:p>
        </w:tc>
        <w:tc>
          <w:tcPr>
            <w:tcW w:w="6761" w:type="dxa"/>
            <w:gridSpan w:val="2"/>
            <w:tcMar/>
          </w:tcPr>
          <w:p w:rsidRPr="00EC5EB6" w:rsidR="008E7724" w:rsidRDefault="0096264C" w14:paraId="24DE5B86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Place value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Number sense (3 weeks)</w:t>
            </w:r>
          </w:p>
          <w:p w:rsidRPr="00EC5EB6" w:rsidR="0096264C" w:rsidRDefault="00AF099E" w14:paraId="7394512F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Addition and subtraction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Additive reasoning (3 weeks)</w:t>
            </w:r>
          </w:p>
          <w:p w:rsidRPr="00EC5EB6" w:rsidR="00451AF6" w:rsidRDefault="00451AF6" w14:paraId="247B4BDE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Multiplication and division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Multiplicative reasoning (3 weeks)</w:t>
            </w:r>
          </w:p>
          <w:p w:rsidRPr="00EC5EB6" w:rsidR="0096264C" w:rsidRDefault="0096264C" w14:paraId="6B9746E5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Statistics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 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Geometric reasoning (2 weeks)</w:t>
            </w:r>
          </w:p>
          <w:p w:rsidRPr="00857714" w:rsidR="008F7706" w:rsidRDefault="00451AF6" w14:paraId="3155FBB8" wp14:textId="77777777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Perimeter, area and volume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Number sense (2 weeks)</w:t>
            </w:r>
          </w:p>
        </w:tc>
        <w:tc>
          <w:tcPr>
            <w:tcW w:w="6761" w:type="dxa"/>
            <w:gridSpan w:val="2"/>
            <w:tcMar/>
          </w:tcPr>
          <w:p w:rsidRPr="00EC5EB6" w:rsidR="008E7724" w:rsidRDefault="0096264C" w14:paraId="75A442C1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Fractions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Additive reasoning (3 weeks)</w:t>
            </w:r>
          </w:p>
          <w:p w:rsidRPr="00EC5EB6" w:rsidR="0096264C" w:rsidRDefault="0096264C" w14:paraId="064878D7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Decimals</w:t>
            </w:r>
            <w:r w:rsidRPr="008F7706" w:rsidR="00451AF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and </w:t>
            </w: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Percentages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Number sense (3 weeks)</w:t>
            </w:r>
          </w:p>
          <w:p w:rsidRPr="00EC5EB6" w:rsidR="00451AF6" w:rsidRDefault="00451AF6" w14:paraId="6AF5047E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Multiplication and division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Multiplicative reasoning (3 weeks)</w:t>
            </w:r>
          </w:p>
          <w:p w:rsidR="00EC5EB6" w:rsidP="00EC5EB6" w:rsidRDefault="0096264C" w14:paraId="5E2D090F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Algebra</w:t>
            </w:r>
            <w:r w:rsidRPr="008F7706" w:rsidR="00451AF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and ratio</w:t>
            </w:r>
            <w:r w:rsidR="00EC5EB6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  </w:t>
            </w:r>
            <w:r w:rsidR="00EC5EB6">
              <w:rPr>
                <w:rFonts w:ascii="Comic Sans MS" w:hAnsi="Comic Sans MS"/>
                <w:color w:val="002060"/>
                <w:sz w:val="16"/>
                <w:szCs w:val="16"/>
              </w:rPr>
              <w:t>Geometric reasoning (2 weeks)</w:t>
            </w:r>
          </w:p>
          <w:p w:rsidRPr="008F7706" w:rsidR="008F7706" w:rsidRDefault="00EC5EB6" w14:paraId="154A78C1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                                                         </w:t>
            </w:r>
            <w:r w:rsidR="008F7706">
              <w:rPr>
                <w:rFonts w:ascii="Comic Sans MS" w:hAnsi="Comic Sans MS"/>
                <w:color w:val="002060"/>
                <w:sz w:val="16"/>
                <w:szCs w:val="16"/>
              </w:rPr>
              <w:t>Number sense (2 weeks)</w:t>
            </w:r>
          </w:p>
          <w:p w:rsidRPr="00C54D0E" w:rsidR="0096264C" w:rsidP="00451AF6" w:rsidRDefault="0096264C" w14:paraId="0D0B940D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762" w:type="dxa"/>
            <w:gridSpan w:val="2"/>
            <w:tcMar/>
          </w:tcPr>
          <w:p w:rsidRPr="00857714" w:rsidR="008E7724" w:rsidRDefault="0096264C" w14:paraId="66207382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Converting units</w:t>
            </w:r>
            <w:r w:rsidR="00857714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                           </w:t>
            </w:r>
            <w:r w:rsidR="00857714">
              <w:rPr>
                <w:rFonts w:ascii="Comic Sans MS" w:hAnsi="Comic Sans MS"/>
                <w:color w:val="002060"/>
                <w:sz w:val="16"/>
                <w:szCs w:val="16"/>
              </w:rPr>
              <w:t>Additive reasoning (3 weeks)</w:t>
            </w:r>
          </w:p>
          <w:p w:rsidRPr="00857714" w:rsidR="00451AF6" w:rsidRDefault="00451AF6" w14:paraId="46F8875D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Geometry – Position and direction</w:t>
            </w:r>
            <w:r w:rsidR="00857714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</w:t>
            </w:r>
            <w:r w:rsidR="00857714">
              <w:rPr>
                <w:rFonts w:ascii="Comic Sans MS" w:hAnsi="Comic Sans MS"/>
                <w:color w:val="002060"/>
                <w:sz w:val="16"/>
                <w:szCs w:val="16"/>
              </w:rPr>
              <w:t>Number sense (2 weeks)</w:t>
            </w:r>
          </w:p>
          <w:p w:rsidRPr="00857714" w:rsidR="00451AF6" w:rsidRDefault="00451AF6" w14:paraId="76F03161" wp14:textId="77777777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>Properties of shape</w:t>
            </w:r>
            <w:r w:rsidR="00857714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                      </w:t>
            </w:r>
            <w:r w:rsidR="00857714">
              <w:rPr>
                <w:rFonts w:ascii="Comic Sans MS" w:hAnsi="Comic Sans MS"/>
                <w:color w:val="002060"/>
                <w:sz w:val="16"/>
                <w:szCs w:val="16"/>
              </w:rPr>
              <w:t>Multiplicative reasoning (3 weeks)</w:t>
            </w:r>
          </w:p>
          <w:p w:rsidRPr="00857714" w:rsidR="001B41E4" w:rsidRDefault="00451AF6" w14:paraId="7D3614BB" wp14:textId="77777777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706">
              <w:rPr>
                <w:rFonts w:ascii="Comic Sans MS" w:hAnsi="Comic Sans MS"/>
                <w:color w:val="00B0F0"/>
                <w:sz w:val="16"/>
                <w:szCs w:val="16"/>
              </w:rPr>
              <w:t xml:space="preserve">Investigations </w:t>
            </w:r>
            <w:r w:rsidR="00857714">
              <w:rPr>
                <w:rFonts w:ascii="Comic Sans MS" w:hAnsi="Comic Sans MS"/>
                <w:color w:val="00B0F0"/>
                <w:sz w:val="16"/>
                <w:szCs w:val="16"/>
              </w:rPr>
              <w:t xml:space="preserve">                                                          </w:t>
            </w:r>
            <w:r w:rsidR="001B41E4">
              <w:rPr>
                <w:rFonts w:ascii="Comic Sans MS" w:hAnsi="Comic Sans MS"/>
                <w:color w:val="002060"/>
                <w:sz w:val="16"/>
                <w:szCs w:val="16"/>
              </w:rPr>
              <w:t>Geometric reasoning (3 weeks)</w:t>
            </w:r>
          </w:p>
          <w:p w:rsidRPr="00C54D0E" w:rsidR="0096264C" w:rsidRDefault="0096264C" w14:paraId="0E27B00A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xmlns:wp14="http://schemas.microsoft.com/office/word/2010/wordml" w:rsidRPr="00C54D0E" w:rsidR="00F71536" w:rsidTr="1271E6DB" w14:paraId="5542934C" wp14:textId="77777777">
        <w:trPr>
          <w:trHeight w:val="4618"/>
        </w:trPr>
        <w:tc>
          <w:tcPr>
            <w:tcW w:w="1796" w:type="dxa"/>
            <w:tcMar/>
          </w:tcPr>
          <w:p w:rsidRPr="00C54D0E" w:rsidR="00F71536" w:rsidRDefault="00F71536" w14:paraId="3E63FE78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</w:tc>
        <w:tc>
          <w:tcPr>
            <w:tcW w:w="3380" w:type="dxa"/>
            <w:tcMar/>
          </w:tcPr>
          <w:p w:rsidRPr="004A205E" w:rsidR="00E2367A" w:rsidRDefault="0096264C" w14:paraId="13B34B9F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5"/>
                <w:szCs w:val="15"/>
              </w:rPr>
              <w:t>Properties and changes of materials</w:t>
            </w:r>
            <w:r w:rsidRPr="004A205E" w:rsidR="0085771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4A205E">
              <w:rPr>
                <w:rFonts w:ascii="Comic Sans MS" w:hAnsi="Comic Sans MS"/>
                <w:b/>
                <w:bCs/>
                <w:sz w:val="15"/>
                <w:szCs w:val="15"/>
              </w:rPr>
              <w:t>(Y5)</w:t>
            </w:r>
          </w:p>
          <w:p w:rsidRPr="00C54D0E" w:rsidR="00C54D0E" w:rsidP="00E2367A" w:rsidRDefault="00E2367A" w14:paraId="52F5D764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Pr="00C54D0E" w:rsidR="00E2367A" w:rsidP="00E2367A" w:rsidRDefault="00E2367A" w14:paraId="3BE21D71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proofErr w:type="gramStart"/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Hardness </w:t>
            </w:r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,</w:t>
            </w:r>
            <w:proofErr w:type="gramEnd"/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Solubility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 w:rsidR="002E4E72">
              <w:rPr>
                <w:rFonts w:ascii="Comic Sans MS" w:hAnsi="Comic Sans MS"/>
                <w:color w:val="FF0066"/>
                <w:sz w:val="16"/>
                <w:szCs w:val="16"/>
              </w:rPr>
              <w:t>Transparency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Conductivity  (electrical and thermal)</w:t>
            </w:r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Response to magnets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Dissolve/dissolving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Solution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Substance</w:t>
            </w:r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Solids, liquids, gasses</w:t>
            </w:r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Separated </w:t>
            </w:r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Filtering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Sieving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Evaporati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>o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n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Reversible changes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Formation </w:t>
            </w:r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Burning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Action of acid on </w:t>
            </w:r>
            <w:proofErr w:type="spellStart"/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bicarb</w:t>
            </w:r>
            <w:proofErr w:type="spellEnd"/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 of sod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>a</w:t>
            </w:r>
            <w:r w:rsidRPr="00C54D0E" w:rsid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Systematic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Melting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Processes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>Burnin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>g,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 Rustin</w:t>
            </w:r>
            <w:r w:rsidRPr="00C54D0E" w:rsid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g, </w:t>
            </w:r>
            <w:r w:rsidRPr="00C54D0E">
              <w:rPr>
                <w:rFonts w:ascii="Comic Sans MS" w:hAnsi="Comic Sans MS"/>
                <w:color w:val="FF0066"/>
                <w:sz w:val="16"/>
                <w:szCs w:val="16"/>
              </w:rPr>
              <w:t xml:space="preserve"> Reactions </w:t>
            </w:r>
          </w:p>
          <w:p w:rsidRPr="00C54D0E" w:rsidR="00E2367A" w:rsidP="00E2367A" w:rsidRDefault="00E2367A" w14:paraId="60061E4C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C54D0E" w:rsidR="00E2367A" w:rsidP="00E2367A" w:rsidRDefault="00E2367A" w14:paraId="4C07BA70" wp14:textId="77777777">
            <w:pPr>
              <w:contextualSpacing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Working scientifically:</w:t>
            </w:r>
          </w:p>
          <w:p w:rsidRPr="00C54D0E" w:rsidR="00E2367A" w:rsidP="00E2367A" w:rsidRDefault="00E2367A" w14:paraId="46EEA9C7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 w:rsidRPr="00C54D0E" w:rsidR="002E4E7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Exploring and comparing the properties of materials. </w:t>
            </w:r>
          </w:p>
          <w:p w:rsidR="002E4E72" w:rsidP="00E2367A" w:rsidRDefault="002E4E72" w14:paraId="130E6526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Explore reversible changes and changes that are difficult to reverse. </w:t>
            </w:r>
          </w:p>
          <w:p w:rsidRPr="0041051B" w:rsidR="0041051B" w:rsidP="0041051B" w:rsidRDefault="0041051B" w14:paraId="4F3633CC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863635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Can I plan different types of scientific enquires to answer questions recognising and controlling variables where new necessary? </w:t>
            </w:r>
          </w:p>
          <w:p w:rsidRPr="001E5180" w:rsidR="0041051B" w:rsidP="0041051B" w:rsidRDefault="0041051B" w14:paraId="25194F5E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1E5180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Can I take measurements; use a range of scientific equipment, with increasing accuracy and repeat readings when appropriate? </w:t>
            </w:r>
          </w:p>
          <w:p w:rsidRPr="00EC5EB6" w:rsidR="00E2367A" w:rsidRDefault="00E2367A" w14:paraId="44EAFD9C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3381" w:type="dxa"/>
            <w:shd w:val="clear" w:color="auto" w:fill="auto"/>
            <w:tcMar/>
          </w:tcPr>
          <w:p w:rsidRPr="0041051B" w:rsidR="00E77721" w:rsidP="00E77721" w:rsidRDefault="00E77721" w14:paraId="52483BD1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1051B">
              <w:rPr>
                <w:rFonts w:ascii="Comic Sans MS" w:hAnsi="Comic Sans MS"/>
                <w:b/>
                <w:bCs/>
                <w:sz w:val="16"/>
                <w:szCs w:val="16"/>
              </w:rPr>
              <w:t>Living things and their habitats (Y5)</w:t>
            </w:r>
          </w:p>
          <w:p w:rsidRPr="0041051B" w:rsidR="00E77721" w:rsidP="00E77721" w:rsidRDefault="00E77721" w14:paraId="478BE562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41051B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Pr="0041051B" w:rsidR="00E77721" w:rsidP="00E77721" w:rsidRDefault="00E77721" w14:paraId="49DD8357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41051B">
              <w:rPr>
                <w:rFonts w:ascii="Comic Sans MS" w:hAnsi="Comic Sans MS"/>
                <w:color w:val="FF0066"/>
                <w:sz w:val="16"/>
                <w:szCs w:val="16"/>
              </w:rPr>
              <w:t xml:space="preserve">Mammal, amphibian, insect, bird, life cycle, sexual reproduction, asexual reproduction, life process, local environment, naturalists, animal behaviourists, seeds, stem, root cutting, tubers, bulbs </w:t>
            </w:r>
          </w:p>
          <w:p w:rsidRPr="0041051B" w:rsidR="00E77721" w:rsidP="00E77721" w:rsidRDefault="00E77721" w14:paraId="29D6B04F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105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41051B" w:rsidR="00E77721" w:rsidP="00E77721" w:rsidRDefault="00E77721" w14:paraId="74B4DCBD" wp14:textId="77777777">
            <w:pPr>
              <w:contextualSpacing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41051B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Working scientifically:</w:t>
            </w:r>
          </w:p>
          <w:p w:rsidRPr="0041051B" w:rsidR="00E77721" w:rsidP="00E77721" w:rsidRDefault="00E77721" w14:paraId="79D592CA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41051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Observing and comparing the life cycles of plants and animals.</w:t>
            </w:r>
          </w:p>
          <w:p w:rsidRPr="0041051B" w:rsidR="00E77721" w:rsidP="00E77721" w:rsidRDefault="00E77721" w14:paraId="3CC886B4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41051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Asking pertinent questions and suggesting reasons for similarities and differences  </w:t>
            </w:r>
          </w:p>
          <w:p w:rsidRPr="0041051B" w:rsidR="00E77721" w:rsidP="00E77721" w:rsidRDefault="00E77721" w14:paraId="742FC02D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41051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Observe changes in an animal over a period of time. </w:t>
            </w:r>
          </w:p>
          <w:p w:rsidRPr="0041051B" w:rsidR="00B41D8B" w:rsidP="00E77721" w:rsidRDefault="00E77721" w14:paraId="55F824CF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41051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Compare </w:t>
            </w:r>
            <w:proofErr w:type="spellStart"/>
            <w:r w:rsidRPr="0041051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hw</w:t>
            </w:r>
            <w:proofErr w:type="spellEnd"/>
            <w:r w:rsidRPr="0041051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 different animals reproduce and grow.</w:t>
            </w:r>
          </w:p>
          <w:p w:rsidRPr="0041051B" w:rsidR="0041051B" w:rsidP="00E77721" w:rsidRDefault="0041051B" w14:paraId="4B94D5A5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</w:p>
          <w:p w:rsidRPr="0041051B" w:rsidR="0041051B" w:rsidP="0041051B" w:rsidRDefault="0041051B" w14:paraId="545AE967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41051B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Can I identify how animals and plants are adapted to their environment in different ways?</w:t>
            </w:r>
          </w:p>
          <w:p w:rsidRPr="00863635" w:rsidR="0041051B" w:rsidP="0041051B" w:rsidRDefault="0041051B" w14:paraId="3826E6C1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863635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Can I research unfamiliar animals and plants from a broad range of habitats? </w:t>
            </w:r>
          </w:p>
          <w:p w:rsidRPr="0041051B" w:rsidR="0041051B" w:rsidP="0041051B" w:rsidRDefault="0041051B" w14:paraId="3B432474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41051B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Can I describe the differences in the life cycle of a mammal, an amphibian, an insect and a bird?</w:t>
            </w:r>
          </w:p>
          <w:p w:rsidRPr="0041051B" w:rsidR="0041051B" w:rsidP="0041051B" w:rsidRDefault="0041051B" w14:paraId="6F2D6ABD" wp14:textId="77777777">
            <w:pPr>
              <w:spacing w:before="100" w:beforeAutospacing="1" w:after="100" w:afterAutospacing="1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41051B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Can I describe the life process of reproduc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tion in some plants and animals?</w:t>
            </w:r>
          </w:p>
        </w:tc>
        <w:tc>
          <w:tcPr>
            <w:tcW w:w="3381" w:type="dxa"/>
            <w:tcMar/>
          </w:tcPr>
          <w:p w:rsidRPr="004A205E" w:rsidR="00F71536" w:rsidRDefault="0096264C" w14:paraId="17B6E79B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Earth and Space (Y5)</w:t>
            </w:r>
          </w:p>
          <w:p w:rsidRPr="00C54D0E" w:rsidR="00C54D0E" w:rsidP="00E2367A" w:rsidRDefault="00E2367A" w14:paraId="77074936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E2367A" w:rsidP="00C54D0E" w:rsidRDefault="00C54D0E" w14:paraId="50C5B56E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Planet names, sun, moon, star, solar system, centre, </w:t>
            </w:r>
            <w:r w:rsidR="00AE0FC1">
              <w:rPr>
                <w:rFonts w:ascii="Comic Sans MS" w:hAnsi="Comic Sans MS"/>
                <w:color w:val="FF0066"/>
                <w:sz w:val="16"/>
                <w:szCs w:val="16"/>
              </w:rPr>
              <w:t xml:space="preserve">Pluto as dwarf planet, celestial body, orbit, spherical, relative, rotation, geocentric model, heliocentric model, </w:t>
            </w:r>
          </w:p>
          <w:p w:rsidR="00AE0FC1" w:rsidP="00C54D0E" w:rsidRDefault="00AE0FC1" w14:paraId="3DEEC669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C54D0E" w:rsidR="00AE0FC1" w:rsidP="00AE0FC1" w:rsidRDefault="00AE0FC1" w14:paraId="00C18010" wp14:textId="77777777">
            <w:pPr>
              <w:contextualSpacing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Working scientifically:</w:t>
            </w:r>
          </w:p>
          <w:p w:rsidR="00AE0FC1" w:rsidP="00AE0FC1" w:rsidRDefault="00AE0FC1" w14:paraId="570A86AF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Comparing the time of day at different places on the earth. </w:t>
            </w:r>
          </w:p>
          <w:p w:rsidRPr="000E314B" w:rsidR="00AE0FC1" w:rsidP="00C54D0E" w:rsidRDefault="00AE0FC1" w14:paraId="38EB4E6C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Simple models of solar system. </w:t>
            </w:r>
          </w:p>
        </w:tc>
        <w:tc>
          <w:tcPr>
            <w:tcW w:w="3380" w:type="dxa"/>
            <w:tcMar/>
          </w:tcPr>
          <w:p w:rsidRPr="004A205E" w:rsidR="00E77721" w:rsidP="00E77721" w:rsidRDefault="00E77721" w14:paraId="2099CC42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Scientists and inventors (Y5)</w:t>
            </w:r>
          </w:p>
          <w:p w:rsidRPr="00B41D8B" w:rsidR="00E77721" w:rsidP="00E77721" w:rsidRDefault="00E77721" w14:paraId="2D2392B4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</w:t>
            </w:r>
            <w:r w:rsidRPr="00B41D8B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ocab:</w:t>
            </w:r>
          </w:p>
          <w:p w:rsidR="00E77721" w:rsidP="00E77721" w:rsidRDefault="00E77721" w14:paraId="328BB1FC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B41D8B">
              <w:rPr>
                <w:rFonts w:ascii="Comic Sans MS" w:hAnsi="Comic Sans MS"/>
                <w:color w:val="FF0066"/>
                <w:sz w:val="16"/>
                <w:szCs w:val="16"/>
              </w:rPr>
              <w:t xml:space="preserve">- </w:t>
            </w:r>
            <w:proofErr w:type="gramStart"/>
            <w:r w:rsidRPr="00B41D8B">
              <w:rPr>
                <w:rFonts w:ascii="Comic Sans MS" w:hAnsi="Comic Sans MS"/>
                <w:color w:val="FF0066"/>
                <w:sz w:val="16"/>
                <w:szCs w:val="16"/>
              </w:rPr>
              <w:t>naturalists</w:t>
            </w:r>
            <w:proofErr w:type="gramEnd"/>
            <w:r w:rsidRPr="00B41D8B">
              <w:rPr>
                <w:rFonts w:ascii="Comic Sans MS" w:hAnsi="Comic Sans MS"/>
                <w:color w:val="FF0066"/>
                <w:sz w:val="16"/>
                <w:szCs w:val="16"/>
              </w:rPr>
              <w:t>, behaviourist, support/refute, technicians, evidence, chromatography</w:t>
            </w:r>
          </w:p>
          <w:p w:rsidR="00E77721" w:rsidP="00E77721" w:rsidRDefault="00E77721" w14:paraId="3656B9AB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C54D0E" w:rsidR="00E77721" w:rsidP="00E77721" w:rsidRDefault="00E77721" w14:paraId="523447ED" wp14:textId="77777777">
            <w:pPr>
              <w:contextualSpacing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Working scientifically:</w:t>
            </w:r>
          </w:p>
          <w:p w:rsidR="00E77721" w:rsidP="00E77721" w:rsidRDefault="00E77721" w14:paraId="0B5D0009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Plan scientific enquiries to answer questions</w:t>
            </w:r>
          </w:p>
          <w:p w:rsidRPr="00857714" w:rsidR="00AE0FC1" w:rsidP="00E77721" w:rsidRDefault="00E77721" w14:paraId="26D0A35D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Test results and make predictions.</w:t>
            </w:r>
          </w:p>
        </w:tc>
        <w:tc>
          <w:tcPr>
            <w:tcW w:w="3381" w:type="dxa"/>
            <w:tcMar/>
          </w:tcPr>
          <w:p w:rsidRPr="004A205E" w:rsidR="00E77721" w:rsidP="00E77721" w:rsidRDefault="00E77721" w14:paraId="2D18A14F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Forces (Y5)</w:t>
            </w:r>
          </w:p>
          <w:p w:rsidRPr="00C54D0E" w:rsidR="00E77721" w:rsidP="00E77721" w:rsidRDefault="00E77721" w14:paraId="1EDF005A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E77721" w:rsidP="00E77721" w:rsidRDefault="00E77721" w14:paraId="6E34C155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E0FC1">
              <w:rPr>
                <w:rFonts w:ascii="Comic Sans MS" w:hAnsi="Comic Sans MS"/>
                <w:color w:val="FF0066"/>
                <w:sz w:val="16"/>
                <w:szCs w:val="16"/>
              </w:rPr>
              <w:t xml:space="preserve">Unsupported, gravity, air resistance, water resistance, friction, mechanisms, levers, pulleys, gears, 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>theory of gravitation</w:t>
            </w:r>
          </w:p>
          <w:p w:rsidR="00E77721" w:rsidP="00E77721" w:rsidRDefault="00E77721" w14:paraId="45FB0818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C54D0E" w:rsidR="00E77721" w:rsidP="00E77721" w:rsidRDefault="00E77721" w14:paraId="201C7E66" wp14:textId="77777777">
            <w:pPr>
              <w:contextualSpacing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Working scientifically:</w:t>
            </w:r>
          </w:p>
          <w:p w:rsidR="00E77721" w:rsidP="00E77721" w:rsidRDefault="00E77721" w14:paraId="7C2034C2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Exploring falling paper cones/cupcake cases.</w:t>
            </w:r>
          </w:p>
          <w:p w:rsidR="00E77721" w:rsidP="00E77721" w:rsidRDefault="00E77721" w14:paraId="220A03FB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Carrying out fair tests</w:t>
            </w:r>
          </w:p>
          <w:p w:rsidRPr="000E314B" w:rsidR="00AE0FC1" w:rsidP="00E77721" w:rsidRDefault="00E77721" w14:paraId="2A9AEFF8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Explore resistance in water</w:t>
            </w:r>
          </w:p>
        </w:tc>
        <w:tc>
          <w:tcPr>
            <w:tcW w:w="3381" w:type="dxa"/>
            <w:tcMar/>
          </w:tcPr>
          <w:p w:rsidRPr="004A205E" w:rsidR="00F71536" w:rsidRDefault="0096264C" w14:paraId="0A68E774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Animals including humans (Y5)</w:t>
            </w:r>
          </w:p>
          <w:p w:rsidRPr="00C54D0E" w:rsidR="007C65CE" w:rsidP="007C65CE" w:rsidRDefault="007C65CE" w14:paraId="02E7685F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142BA1" w:rsidP="00142BA1" w:rsidRDefault="007C65CE" w14:paraId="34EF768D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Old age, </w:t>
            </w:r>
            <w:r w:rsidR="00142BA1">
              <w:rPr>
                <w:rFonts w:ascii="Comic Sans MS" w:hAnsi="Comic Sans MS"/>
                <w:color w:val="FF0066"/>
                <w:sz w:val="16"/>
                <w:szCs w:val="16"/>
              </w:rPr>
              <w:t>stages in growth, puberty, gestation periods</w:t>
            </w:r>
          </w:p>
          <w:p w:rsidR="00142BA1" w:rsidP="00142BA1" w:rsidRDefault="00142BA1" w14:paraId="049F31CB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C54D0E" w:rsidR="00142BA1" w:rsidP="00142BA1" w:rsidRDefault="00142BA1" w14:paraId="02337302" wp14:textId="77777777">
            <w:pPr>
              <w:contextualSpacing/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Working scientifically:</w:t>
            </w:r>
          </w:p>
          <w:p w:rsidR="00142BA1" w:rsidP="00142BA1" w:rsidRDefault="00142BA1" w14:paraId="62C347D9" wp14:textId="77777777">
            <w:pPr>
              <w:contextualSpacing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C54D0E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Research gestation periods</w:t>
            </w:r>
          </w:p>
          <w:p w:rsidRPr="00C54D0E" w:rsidR="00E77721" w:rsidP="00E77721" w:rsidRDefault="00142BA1" w14:paraId="07E7F01C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Recording length and mass of a baby as it grows. 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</w:p>
          <w:p w:rsidRPr="00C54D0E" w:rsidR="007C65CE" w:rsidP="00E77721" w:rsidRDefault="007C65CE" w14:paraId="53128261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xmlns:wp14="http://schemas.microsoft.com/office/word/2010/wordml" w:rsidRPr="00C54D0E" w:rsidR="008E7724" w:rsidTr="1271E6DB" w14:paraId="4F8F7C0D" wp14:textId="77777777">
        <w:tc>
          <w:tcPr>
            <w:tcW w:w="1796" w:type="dxa"/>
            <w:tcMar/>
          </w:tcPr>
          <w:p w:rsidRPr="00C54D0E" w:rsidR="008E7724" w:rsidRDefault="008E7724" w14:paraId="3182712B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D&amp;T</w:t>
            </w:r>
          </w:p>
        </w:tc>
        <w:tc>
          <w:tcPr>
            <w:tcW w:w="6761" w:type="dxa"/>
            <w:gridSpan w:val="2"/>
            <w:tcMar/>
          </w:tcPr>
          <w:p w:rsidRPr="00857714" w:rsidR="00534FF8" w:rsidRDefault="00546CEE" w14:paraId="1F98C4C0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Mechanisms </w:t>
            </w:r>
            <w:r w:rsidR="008444F0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8444F0">
              <w:rPr>
                <w:rFonts w:ascii="Comic Sans MS" w:hAnsi="Comic Sans MS"/>
                <w:b/>
                <w:sz w:val="16"/>
                <w:szCs w:val="16"/>
              </w:rPr>
              <w:t>cams</w:t>
            </w:r>
            <w:r w:rsidR="00857714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8444F0">
              <w:rPr>
                <w:rFonts w:ascii="Comic Sans MS" w:hAnsi="Comic Sans MS"/>
                <w:sz w:val="16"/>
                <w:szCs w:val="16"/>
              </w:rPr>
              <w:t>Automata Animals (</w:t>
            </w:r>
            <w:proofErr w:type="spellStart"/>
            <w:r w:rsidR="008444F0">
              <w:rPr>
                <w:rFonts w:ascii="Comic Sans MS" w:hAnsi="Comic Sans MS"/>
                <w:sz w:val="16"/>
                <w:szCs w:val="16"/>
              </w:rPr>
              <w:t>Twinkl</w:t>
            </w:r>
            <w:proofErr w:type="spellEnd"/>
            <w:r w:rsidR="008444F0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7247D9" w:rsidRDefault="007247D9" w14:paraId="62486C05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34FF8" w:rsidRDefault="00534FF8" w14:paraId="5BCFFC7F" wp14:textId="77777777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Vocab:</w:t>
            </w:r>
          </w:p>
          <w:p w:rsidR="00534FF8" w:rsidRDefault="00534FF8" w14:paraId="645E3368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Design</w:t>
            </w:r>
            <w:r w:rsidR="007A60A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-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research, develop, criteria, functional, appealing, </w:t>
            </w:r>
            <w:r w:rsidR="007A60A5">
              <w:rPr>
                <w:rFonts w:ascii="Comic Sans MS" w:hAnsi="Comic Sans MS"/>
                <w:color w:val="FF0000"/>
                <w:sz w:val="16"/>
                <w:szCs w:val="16"/>
              </w:rPr>
              <w:t xml:space="preserve">products, fit for purpose,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evaluate</w:t>
            </w:r>
            <w:r w:rsidR="007A60A5">
              <w:rPr>
                <w:rFonts w:ascii="Comic Sans MS" w:hAnsi="Comic Sans MS"/>
                <w:color w:val="FF0000"/>
                <w:sz w:val="16"/>
                <w:szCs w:val="16"/>
              </w:rPr>
              <w:t>, develop, model, communicate, annotate, sketch, cross-section, exploded diagram, prototypes, computer-aided design</w:t>
            </w:r>
          </w:p>
          <w:p w:rsidR="007A60A5" w:rsidRDefault="007A60A5" w14:paraId="7BAE5C7D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Make – tools, equipment, cutting, shaping, joining, finishing</w:t>
            </w:r>
            <w:r w:rsidR="000E7724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accuracy, tools, components, construction materials, textiles, functional properties, </w:t>
            </w:r>
            <w:proofErr w:type="gramStart"/>
            <w:r w:rsidR="000E7724">
              <w:rPr>
                <w:rFonts w:ascii="Comic Sans MS" w:hAnsi="Comic Sans MS"/>
                <w:color w:val="FF0000"/>
                <w:sz w:val="16"/>
                <w:szCs w:val="16"/>
              </w:rPr>
              <w:t>aesthetic</w:t>
            </w:r>
            <w:proofErr w:type="gramEnd"/>
            <w:r w:rsidR="000E7724">
              <w:rPr>
                <w:rFonts w:ascii="Comic Sans MS" w:hAnsi="Comic Sans MS"/>
                <w:color w:val="FF0000"/>
                <w:sz w:val="16"/>
                <w:szCs w:val="16"/>
              </w:rPr>
              <w:t xml:space="preserve"> properties.</w:t>
            </w:r>
          </w:p>
          <w:p w:rsidRPr="00534FF8" w:rsidR="000E7724" w:rsidRDefault="000E7724" w14:paraId="23380568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Evaluate </w:t>
            </w:r>
            <w:r w:rsidR="00995694">
              <w:rPr>
                <w:rFonts w:ascii="Comic Sans MS" w:hAnsi="Comic Sans MS"/>
                <w:color w:val="FF0000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investigate</w:t>
            </w:r>
            <w:r w:rsidR="00995694">
              <w:rPr>
                <w:rFonts w:ascii="Comic Sans MS" w:hAnsi="Comic Sans MS"/>
                <w:color w:val="FF0000"/>
                <w:sz w:val="16"/>
                <w:szCs w:val="16"/>
              </w:rPr>
              <w:t>, analyse, products, design criteria</w:t>
            </w:r>
          </w:p>
        </w:tc>
        <w:tc>
          <w:tcPr>
            <w:tcW w:w="6761" w:type="dxa"/>
            <w:gridSpan w:val="2"/>
            <w:tcMar/>
          </w:tcPr>
          <w:p w:rsidRPr="00857714" w:rsidR="008444F0" w:rsidP="00810744" w:rsidRDefault="00810744" w14:paraId="3202193E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46CEE">
              <w:rPr>
                <w:rFonts w:ascii="Comic Sans MS" w:hAnsi="Comic Sans MS"/>
                <w:b/>
                <w:bCs/>
                <w:sz w:val="16"/>
                <w:szCs w:val="16"/>
              </w:rPr>
              <w:t>Computing</w:t>
            </w:r>
            <w:r w:rsidR="0085771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r w:rsidR="008444F0">
              <w:rPr>
                <w:rFonts w:ascii="Comic Sans MS" w:hAnsi="Comic Sans MS"/>
                <w:sz w:val="16"/>
                <w:szCs w:val="16"/>
              </w:rPr>
              <w:t>Programming Adventures (</w:t>
            </w:r>
            <w:proofErr w:type="spellStart"/>
            <w:r w:rsidR="008444F0">
              <w:rPr>
                <w:rFonts w:ascii="Comic Sans MS" w:hAnsi="Comic Sans MS"/>
                <w:sz w:val="16"/>
                <w:szCs w:val="16"/>
              </w:rPr>
              <w:t>Twinkl</w:t>
            </w:r>
            <w:proofErr w:type="spellEnd"/>
            <w:r w:rsidR="008444F0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534FF8" w:rsidP="00810744" w:rsidRDefault="00534FF8" w14:paraId="4101652C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534FF8" w:rsidP="00810744" w:rsidRDefault="00534FF8" w14:paraId="31ADA210" wp14:textId="77777777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Vocab:</w:t>
            </w:r>
          </w:p>
          <w:p w:rsidR="00995694" w:rsidP="00995694" w:rsidRDefault="00995694" w14:paraId="2317042F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Design - research, develop, criteria, functional, appealing, products, fit for purpose, evaluate, develop, model, communicate, annotate, sketch, cross-section, exploded diagram, prototypes, computer-aided design</w:t>
            </w:r>
          </w:p>
          <w:p w:rsidR="00995694" w:rsidP="00995694" w:rsidRDefault="00995694" w14:paraId="23852E26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Make – tools, equipment, cutting, shaping, joining, finishing, accuracy, tools, components, construction materials, textiles, functional properties,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aesthetic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properties.</w:t>
            </w:r>
          </w:p>
          <w:p w:rsidR="00995694" w:rsidP="00995694" w:rsidRDefault="00995694" w14:paraId="362D76AC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Evaluate – investigate, analyse, products, design criteria</w:t>
            </w:r>
          </w:p>
          <w:p w:rsidRPr="00857714" w:rsidR="008E7724" w:rsidRDefault="00534FF8" w14:paraId="3334F4D5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Program, monitor, control</w:t>
            </w:r>
          </w:p>
        </w:tc>
        <w:tc>
          <w:tcPr>
            <w:tcW w:w="6762" w:type="dxa"/>
            <w:gridSpan w:val="2"/>
            <w:tcMar/>
          </w:tcPr>
          <w:p w:rsidRPr="00857714" w:rsidR="00810744" w:rsidRDefault="00810744" w14:paraId="59C823B3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Cooking and nutrition</w:t>
            </w:r>
            <w:r w:rsidR="00857714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sz w:val="16"/>
                <w:szCs w:val="16"/>
              </w:rPr>
              <w:t>Caribbean Fruit Salad</w:t>
            </w:r>
          </w:p>
          <w:p w:rsidR="00B758AF" w:rsidRDefault="00B758AF" w14:paraId="4B99056E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758AF" w:rsidP="00B758AF" w:rsidRDefault="00B758AF" w14:paraId="1C0784D0" wp14:textId="77777777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E2976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Vocab:</w:t>
            </w:r>
          </w:p>
          <w:p w:rsidR="00995694" w:rsidP="00995694" w:rsidRDefault="00995694" w14:paraId="63787CCC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Design - research, develop, criteria, functional, appealing, products, fit for purpose, evaluate, develop, model, communicate, annotate, sketch, cross-section, exploded diagram, prototypes, computer-aided design</w:t>
            </w:r>
          </w:p>
          <w:p w:rsidR="00995694" w:rsidP="00995694" w:rsidRDefault="00995694" w14:paraId="0B569180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Make – tools, equipment, cutting, shaping, joining, finishing, accuracy, tools, components, construction materials, textiles, functional properties,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aesthetic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properties.</w:t>
            </w:r>
          </w:p>
          <w:p w:rsidR="00995694" w:rsidP="00995694" w:rsidRDefault="00995694" w14:paraId="324769AE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Evaluate – investigate, analyse, products, design criteria</w:t>
            </w:r>
          </w:p>
          <w:p w:rsidR="00995694" w:rsidP="00995694" w:rsidRDefault="00995694" w14:paraId="1299C43A" wp14:textId="77777777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Pr="00C54D0E" w:rsidR="00B758AF" w:rsidP="00B758AF" w:rsidRDefault="00B758AF" w14:paraId="108686E5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0000"/>
                <w:sz w:val="16"/>
                <w:szCs w:val="16"/>
              </w:rPr>
              <w:t>Nutrition, healthy eating, varied diet, sweet/savoury, seasonality, ingredients, reared, caught, processed, cut, slice, dice, mash, sieve, pour, whisk, peal, grate, blend.</w:t>
            </w:r>
          </w:p>
        </w:tc>
      </w:tr>
      <w:tr xmlns:wp14="http://schemas.microsoft.com/office/word/2010/wordml" w:rsidRPr="00C54D0E" w:rsidR="008E7724" w:rsidTr="1271E6DB" w14:paraId="01CE6C92" wp14:textId="77777777">
        <w:tc>
          <w:tcPr>
            <w:tcW w:w="1796" w:type="dxa"/>
            <w:tcMar/>
          </w:tcPr>
          <w:p w:rsidRPr="00C54D0E" w:rsidR="008E7724" w:rsidRDefault="008E7724" w14:paraId="56979F28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Art</w:t>
            </w:r>
          </w:p>
        </w:tc>
        <w:tc>
          <w:tcPr>
            <w:tcW w:w="6761" w:type="dxa"/>
            <w:gridSpan w:val="2"/>
            <w:tcMar/>
          </w:tcPr>
          <w:p w:rsidR="006464C1" w:rsidRDefault="00CD14E2" w14:paraId="79419998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Printing </w:t>
            </w:r>
            <w:r w:rsidR="00280729">
              <w:rPr>
                <w:rFonts w:ascii="Comic Sans MS" w:hAnsi="Comic Sans MS"/>
                <w:b/>
                <w:sz w:val="16"/>
                <w:szCs w:val="16"/>
              </w:rPr>
              <w:t>– Dan Mather</w:t>
            </w:r>
            <w:r w:rsidR="00E77721">
              <w:rPr>
                <w:rFonts w:ascii="Comic Sans MS" w:hAnsi="Comic Sans MS"/>
                <w:b/>
                <w:sz w:val="16"/>
                <w:szCs w:val="16"/>
              </w:rPr>
              <w:t>/William Morris</w:t>
            </w:r>
            <w:r w:rsidR="0028072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Pr="004A205E" w:rsidR="00822C61" w:rsidRDefault="00822C61" w14:paraId="62906570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(</w:t>
            </w:r>
            <w:r w:rsidRPr="004A205E" w:rsidR="004A205E">
              <w:rPr>
                <w:rFonts w:ascii="Comic Sans MS" w:hAnsi="Comic Sans MS"/>
                <w:color w:val="7030A0"/>
                <w:sz w:val="16"/>
                <w:szCs w:val="16"/>
              </w:rPr>
              <w:t>Y</w:t>
            </w: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 xml:space="preserve">5) combining prints, design prints, make connections, discuss and evaluate own work and that and others. </w:t>
            </w:r>
          </w:p>
          <w:p w:rsidRPr="00822C61" w:rsidR="00822C61" w:rsidRDefault="00822C61" w14:paraId="6AE8F253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(</w:t>
            </w:r>
            <w:r w:rsidRPr="004A205E" w:rsidR="004A205E">
              <w:rPr>
                <w:rFonts w:ascii="Comic Sans MS" w:hAnsi="Comic Sans MS"/>
                <w:color w:val="7030A0"/>
                <w:sz w:val="16"/>
                <w:szCs w:val="16"/>
              </w:rPr>
              <w:t>Y</w:t>
            </w: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6) build up drawing and images of whole or part of items using various techniques, screen printing, explore printing techniques used by various artists</w:t>
            </w:r>
          </w:p>
        </w:tc>
        <w:tc>
          <w:tcPr>
            <w:tcW w:w="6761" w:type="dxa"/>
            <w:gridSpan w:val="2"/>
            <w:tcMar/>
          </w:tcPr>
          <w:p w:rsidR="00822C61" w:rsidP="00CD14E2" w:rsidRDefault="00CD14E2" w14:paraId="492C23BA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Pattern</w:t>
            </w:r>
            <w:r w:rsidR="00280729">
              <w:rPr>
                <w:rFonts w:ascii="Comic Sans MS" w:hAnsi="Comic Sans MS"/>
                <w:b/>
                <w:sz w:val="16"/>
                <w:szCs w:val="16"/>
              </w:rPr>
              <w:t xml:space="preserve"> – Peter Thorpe </w:t>
            </w:r>
          </w:p>
          <w:p w:rsidRPr="004A205E" w:rsidR="00822C61" w:rsidP="00CD14E2" w:rsidRDefault="00822C61" w14:paraId="1A931836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(</w:t>
            </w:r>
            <w:r w:rsidR="004A205E">
              <w:rPr>
                <w:rFonts w:ascii="Comic Sans MS" w:hAnsi="Comic Sans MS"/>
                <w:color w:val="7030A0"/>
                <w:sz w:val="16"/>
                <w:szCs w:val="16"/>
              </w:rPr>
              <w:t>Y</w:t>
            </w: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 xml:space="preserve">5) create own abstract pattern to reflect personal experiences and expression, create pattern for purposes. </w:t>
            </w:r>
          </w:p>
          <w:p w:rsidRPr="004A205E" w:rsidR="00822C61" w:rsidP="00822C61" w:rsidRDefault="00822C61" w14:paraId="2F5D3C81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(</w:t>
            </w:r>
            <w:r w:rsidR="004A205E">
              <w:rPr>
                <w:rFonts w:ascii="Comic Sans MS" w:hAnsi="Comic Sans MS"/>
                <w:color w:val="7030A0"/>
                <w:sz w:val="16"/>
                <w:szCs w:val="16"/>
              </w:rPr>
              <w:t>Y</w:t>
            </w: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 xml:space="preserve">6) create own abstract pattern to reflect personal experiences and expression, create pattern for purposes. </w:t>
            </w:r>
          </w:p>
          <w:p w:rsidRPr="00CD14E2" w:rsidR="008E7724" w:rsidP="00CD14E2" w:rsidRDefault="008E7724" w14:paraId="4DDBEF00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762" w:type="dxa"/>
            <w:gridSpan w:val="2"/>
            <w:tcMar/>
          </w:tcPr>
          <w:p w:rsidR="008E7724" w:rsidRDefault="00CD14E2" w14:paraId="6B776BFC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Colour</w:t>
            </w:r>
            <w:r w:rsidR="00280729">
              <w:rPr>
                <w:rFonts w:ascii="Comic Sans MS" w:hAnsi="Comic Sans MS"/>
                <w:b/>
                <w:sz w:val="16"/>
                <w:szCs w:val="16"/>
              </w:rPr>
              <w:t xml:space="preserve"> – Ben Mosley – Drawing crowds at sporting events </w:t>
            </w:r>
          </w:p>
          <w:p w:rsidRPr="004A205E" w:rsidR="00822C61" w:rsidRDefault="00822C61" w14:paraId="2E1CF1A9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(</w:t>
            </w:r>
            <w:r w:rsidR="004A205E">
              <w:rPr>
                <w:rFonts w:ascii="Comic Sans MS" w:hAnsi="Comic Sans MS"/>
                <w:color w:val="7030A0"/>
                <w:sz w:val="16"/>
                <w:szCs w:val="16"/>
              </w:rPr>
              <w:t>Y</w:t>
            </w: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5) hue, tint, tone, shades and mood, explore the use of texture in colour, colour for purposes</w:t>
            </w:r>
          </w:p>
          <w:p w:rsidRPr="004A205E" w:rsidR="00822C61" w:rsidP="00822C61" w:rsidRDefault="00822C61" w14:paraId="6F97F158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(</w:t>
            </w:r>
            <w:r w:rsidR="004A205E">
              <w:rPr>
                <w:rFonts w:ascii="Comic Sans MS" w:hAnsi="Comic Sans MS"/>
                <w:color w:val="7030A0"/>
                <w:sz w:val="16"/>
                <w:szCs w:val="16"/>
              </w:rPr>
              <w:t>Y</w:t>
            </w:r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 xml:space="preserve">6) hue, tint, tone, shades and mood, explore the use of texture in colour, colour for purposes, </w:t>
            </w:r>
            <w:proofErr w:type="gramStart"/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>colour</w:t>
            </w:r>
            <w:proofErr w:type="gramEnd"/>
            <w:r w:rsidRPr="004A205E">
              <w:rPr>
                <w:rFonts w:ascii="Comic Sans MS" w:hAnsi="Comic Sans MS"/>
                <w:color w:val="7030A0"/>
                <w:sz w:val="16"/>
                <w:szCs w:val="16"/>
              </w:rPr>
              <w:t xml:space="preserve"> to express feelings.</w:t>
            </w:r>
          </w:p>
          <w:p w:rsidRPr="00822C61" w:rsidR="00822C61" w:rsidRDefault="00822C61" w14:paraId="3461D779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xmlns:wp14="http://schemas.microsoft.com/office/word/2010/wordml" w:rsidRPr="00C54D0E" w:rsidR="008E7724" w:rsidTr="1271E6DB" w14:paraId="6016FF83" wp14:textId="77777777">
        <w:tc>
          <w:tcPr>
            <w:tcW w:w="1796" w:type="dxa"/>
            <w:tcMar/>
          </w:tcPr>
          <w:p w:rsidRPr="00C54D0E" w:rsidR="008E7724" w:rsidRDefault="008E7724" w14:paraId="477C4AFF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3380" w:type="dxa"/>
            <w:tcMar/>
          </w:tcPr>
          <w:p w:rsidRPr="000E314B" w:rsidR="006D570E" w:rsidRDefault="00706DCE" w14:paraId="6515D733" wp14:textId="52E52539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1271E6DB" w:rsidR="42427C91">
              <w:rPr>
                <w:rFonts w:ascii="Comic Sans MS" w:hAnsi="Comic Sans MS"/>
                <w:color w:val="002060"/>
                <w:sz w:val="16"/>
                <w:szCs w:val="16"/>
              </w:rPr>
              <w:t>E-Safety: Google – It’s cool to be kind.</w:t>
            </w:r>
          </w:p>
        </w:tc>
        <w:tc>
          <w:tcPr>
            <w:tcMar/>
          </w:tcPr>
          <w:p w:rsidR="42427C91" w:rsidP="1271E6DB" w:rsidRDefault="42427C91" w14:paraId="358BE4CE" w14:textId="036B0E50">
            <w:pPr>
              <w:pStyle w:val="Normal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1271E6DB" w:rsidR="42427C91">
              <w:rPr>
                <w:rFonts w:ascii="Comic Sans MS" w:hAnsi="Comic Sans MS"/>
                <w:color w:val="002060"/>
                <w:sz w:val="16"/>
                <w:szCs w:val="16"/>
              </w:rPr>
              <w:t xml:space="preserve">Digital Literacy: Explore a topic with </w:t>
            </w:r>
            <w:r w:rsidRPr="1271E6DB" w:rsidR="42427C91">
              <w:rPr>
                <w:rFonts w:ascii="Comic Sans MS" w:hAnsi="Comic Sans MS"/>
                <w:color w:val="002060"/>
                <w:sz w:val="16"/>
                <w:szCs w:val="16"/>
              </w:rPr>
              <w:t>research</w:t>
            </w:r>
            <w:r w:rsidRPr="1271E6DB" w:rsidR="42427C91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and collaboration.</w:t>
            </w:r>
          </w:p>
        </w:tc>
        <w:tc>
          <w:tcPr>
            <w:tcW w:w="3381" w:type="dxa"/>
            <w:tcMar/>
          </w:tcPr>
          <w:p w:rsidRPr="000E314B" w:rsidR="00857714" w:rsidP="1271E6DB" w:rsidRDefault="00706DCE" w14:paraId="6609F21B" wp14:textId="5EDDD99D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1271E6DB" w:rsidR="42427C91">
              <w:rPr>
                <w:rFonts w:ascii="Comic Sans MS" w:hAnsi="Comic Sans MS"/>
                <w:color w:val="002060"/>
                <w:sz w:val="16"/>
                <w:szCs w:val="16"/>
              </w:rPr>
              <w:t>Coding: Scratch maths</w:t>
            </w:r>
          </w:p>
          <w:p w:rsidRPr="000E314B" w:rsidR="00857714" w:rsidP="1271E6DB" w:rsidRDefault="00706DCE" w14:paraId="64F20EFD" wp14:textId="4DC4E8E0">
            <w:pPr>
              <w:pStyle w:val="Normal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1271E6DB" w:rsidR="42427C91">
              <w:rPr>
                <w:rFonts w:ascii="Comic Sans MS" w:hAnsi="Comic Sans MS"/>
                <w:color w:val="002060"/>
                <w:sz w:val="16"/>
                <w:szCs w:val="16"/>
              </w:rPr>
              <w:t>Building with numbers</w:t>
            </w:r>
          </w:p>
        </w:tc>
        <w:tc>
          <w:tcPr>
            <w:tcMar/>
          </w:tcPr>
          <w:p w:rsidR="42427C91" w:rsidP="1271E6DB" w:rsidRDefault="42427C91" w14:paraId="17194C14" w14:textId="70E295B5">
            <w:pPr>
              <w:pStyle w:val="Normal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1271E6DB" w:rsidR="42427C91">
              <w:rPr>
                <w:rFonts w:ascii="Comic Sans MS" w:hAnsi="Comic Sans MS"/>
                <w:color w:val="002060"/>
                <w:sz w:val="16"/>
                <w:szCs w:val="16"/>
              </w:rPr>
              <w:t>Coding: Scratch memory game</w:t>
            </w:r>
          </w:p>
        </w:tc>
        <w:tc>
          <w:tcPr>
            <w:tcW w:w="3381" w:type="dxa"/>
            <w:tcMar/>
          </w:tcPr>
          <w:p w:rsidRPr="00C54D0E" w:rsidR="00923F71" w:rsidRDefault="00923F71" w14:paraId="62EBF3C5" wp14:textId="21CA0D5D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42427C91">
              <w:rPr>
                <w:rFonts w:ascii="Comic Sans MS" w:hAnsi="Comic Sans MS"/>
                <w:sz w:val="16"/>
                <w:szCs w:val="16"/>
              </w:rPr>
              <w:t xml:space="preserve">Digital Literacy: Child net video </w:t>
            </w:r>
            <w:r w:rsidRPr="1271E6DB" w:rsidR="42427C91">
              <w:rPr>
                <w:rFonts w:ascii="Comic Sans MS" w:hAnsi="Comic Sans MS"/>
                <w:sz w:val="16"/>
                <w:szCs w:val="16"/>
              </w:rPr>
              <w:t>competition</w:t>
            </w:r>
          </w:p>
        </w:tc>
        <w:tc>
          <w:tcPr>
            <w:tcMar/>
          </w:tcPr>
          <w:p w:rsidR="42427C91" w:rsidP="1271E6DB" w:rsidRDefault="42427C91" w14:paraId="59E10071" w14:textId="6D740DE8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1271E6DB" w:rsidR="42427C91">
              <w:rPr>
                <w:rFonts w:ascii="Comic Sans MS" w:hAnsi="Comic Sans MS"/>
                <w:sz w:val="16"/>
                <w:szCs w:val="16"/>
              </w:rPr>
              <w:t>Coding: project</w:t>
            </w:r>
          </w:p>
        </w:tc>
      </w:tr>
      <w:tr xmlns:wp14="http://schemas.microsoft.com/office/word/2010/wordml" w:rsidRPr="00C54D0E" w:rsidR="008E7724" w:rsidTr="1271E6DB" w14:paraId="6DA2ED8C" wp14:textId="77777777">
        <w:tc>
          <w:tcPr>
            <w:tcW w:w="1796" w:type="dxa"/>
            <w:tcMar/>
          </w:tcPr>
          <w:p w:rsidRPr="00C54D0E" w:rsidR="008E7724" w:rsidRDefault="008E7724" w14:paraId="6FFD8311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History</w:t>
            </w:r>
          </w:p>
        </w:tc>
        <w:tc>
          <w:tcPr>
            <w:tcW w:w="6761" w:type="dxa"/>
            <w:gridSpan w:val="2"/>
            <w:tcMar/>
          </w:tcPr>
          <w:p w:rsidRPr="00C54D0E" w:rsidR="00A368AC" w:rsidP="00E77721" w:rsidRDefault="00A368AC" w14:paraId="6D98A12B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761" w:type="dxa"/>
            <w:gridSpan w:val="2"/>
            <w:tcMar/>
          </w:tcPr>
          <w:p w:rsidRPr="004A205E" w:rsidR="008E7724" w:rsidRDefault="00F429AF" w14:paraId="207CF394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Local history: Exeter (Romans)</w:t>
            </w:r>
          </w:p>
          <w:p w:rsidR="00AA52AB" w:rsidRDefault="00AA52AB" w14:paraId="2946DB82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77595" w:rsidP="00F77595" w:rsidRDefault="00F77595" w14:paraId="46E93D6E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0275FF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 </w:t>
            </w:r>
          </w:p>
          <w:p w:rsidRPr="00F77595" w:rsidR="00F77595" w:rsidP="00F77595" w:rsidRDefault="00F77595" w14:paraId="030A0965" wp14:textId="77777777">
            <w:pPr>
              <w:rPr>
                <w:rFonts w:ascii="Comic Sans MS" w:hAnsi="Comic Sans MS"/>
                <w:bCs/>
                <w:color w:val="FF0066"/>
                <w:sz w:val="16"/>
                <w:szCs w:val="16"/>
              </w:rPr>
            </w:pPr>
            <w:r w:rsidRPr="00F77595">
              <w:rPr>
                <w:rFonts w:ascii="Comic Sans MS" w:hAnsi="Comic Sans MS"/>
                <w:bCs/>
                <w:color w:val="FF0066"/>
                <w:sz w:val="16"/>
                <w:szCs w:val="16"/>
              </w:rPr>
              <w:t>Romans (bath house</w:t>
            </w:r>
            <w:r>
              <w:rPr>
                <w:rFonts w:ascii="Comic Sans MS" w:hAnsi="Comic Sans MS"/>
                <w:bCs/>
                <w:color w:val="FF0066"/>
                <w:sz w:val="16"/>
                <w:szCs w:val="16"/>
              </w:rPr>
              <w:t>)</w:t>
            </w:r>
            <w:r w:rsidRPr="00F77595">
              <w:rPr>
                <w:rFonts w:ascii="Comic Sans MS" w:hAnsi="Comic Sans MS"/>
                <w:bCs/>
                <w:color w:val="FF0066"/>
                <w:sz w:val="16"/>
                <w:szCs w:val="16"/>
              </w:rPr>
              <w:t>, cathedral</w:t>
            </w:r>
            <w:r>
              <w:rPr>
                <w:rFonts w:ascii="Comic Sans MS" w:hAnsi="Comic Sans MS"/>
                <w:bCs/>
                <w:color w:val="FF0066"/>
                <w:sz w:val="16"/>
                <w:szCs w:val="16"/>
              </w:rPr>
              <w:t xml:space="preserve">, WWII, blitz, air raids, targeting, Baedeker blitz, regenerate, gothic, Georgian, quay, canal, transport, </w:t>
            </w:r>
            <w:proofErr w:type="spellStart"/>
            <w:r>
              <w:rPr>
                <w:rFonts w:ascii="Comic Sans MS" w:hAnsi="Comic Sans MS"/>
                <w:bCs/>
                <w:color w:val="FF0066"/>
                <w:sz w:val="16"/>
                <w:szCs w:val="16"/>
              </w:rPr>
              <w:t>bardge</w:t>
            </w:r>
            <w:proofErr w:type="spellEnd"/>
            <w:r>
              <w:rPr>
                <w:rFonts w:ascii="Comic Sans MS" w:hAnsi="Comic Sans MS"/>
                <w:bCs/>
                <w:color w:val="FF0066"/>
                <w:sz w:val="16"/>
                <w:szCs w:val="16"/>
              </w:rPr>
              <w:t xml:space="preserve">, </w:t>
            </w:r>
            <w:r w:rsidR="00330E7B">
              <w:rPr>
                <w:rFonts w:ascii="Comic Sans MS" w:hAnsi="Comic Sans MS"/>
                <w:bCs/>
                <w:color w:val="FF0066"/>
                <w:sz w:val="16"/>
                <w:szCs w:val="16"/>
              </w:rPr>
              <w:t>cargo, Brunel (Oldest working steam boat in the world 1844 ‘Bertha’)</w:t>
            </w:r>
          </w:p>
          <w:p w:rsidR="00F77595" w:rsidP="00F77595" w:rsidRDefault="00F77595" w14:paraId="5997CC1D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  <w:p w:rsidRPr="00F77595" w:rsidR="00F77595" w:rsidP="00AA52AB" w:rsidRDefault="00F77595" w14:paraId="110FFD37" wp14:textId="77777777">
            <w:pPr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  <w:p w:rsidRPr="00C54D0E" w:rsidR="00AA52AB" w:rsidP="00AA52AB" w:rsidRDefault="00AA52AB" w14:paraId="4422FD77" wp14:textId="77777777">
            <w:pP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Historical aims:</w:t>
            </w:r>
          </w:p>
          <w:p w:rsidR="00A06E98" w:rsidP="00A06E98" w:rsidRDefault="00A06E98" w14:paraId="66714296" wp14:textId="77777777">
            <w:pP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Understand how our knowledge of the past is constructed form a range of sources that give a range of versions of past events. </w:t>
            </w:r>
          </w:p>
          <w:p w:rsidRPr="00A06E98" w:rsidR="00AA52AB" w:rsidP="00A06E98" w:rsidRDefault="00A06E98" w14:paraId="1DEA4A70" wp14:textId="77777777">
            <w:pP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A06E98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Understand historical concepts such as continuity and change, cause and consequence, similarity/difference and significance.</w:t>
            </w:r>
          </w:p>
        </w:tc>
        <w:tc>
          <w:tcPr>
            <w:tcW w:w="6762" w:type="dxa"/>
            <w:gridSpan w:val="2"/>
            <w:tcMar/>
          </w:tcPr>
          <w:p w:rsidRPr="004A205E" w:rsidR="008E7724" w:rsidRDefault="00F429AF" w14:paraId="6F968C01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Leisure and entertainment </w:t>
            </w:r>
          </w:p>
          <w:p w:rsidR="00AC58D5" w:rsidP="00AC58D5" w:rsidRDefault="00AC58D5" w14:paraId="0A61058C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0275FF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ED2B05" w:rsidP="00AC58D5" w:rsidRDefault="00ED2B05" w14:paraId="00C7BE56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20</w:t>
            </w:r>
            <w:r w:rsidRPr="00ED2B05">
              <w:rPr>
                <w:rFonts w:ascii="Comic Sans MS" w:hAnsi="Comic Sans MS"/>
                <w:color w:val="FF0066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century, popularity, cinema, nation, social and cultural importance, swinging sixties, holiday camp, emerged, impact, technology, Billy </w:t>
            </w:r>
            <w:proofErr w:type="spell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Butlin</w:t>
            </w:r>
            <w:proofErr w:type="spellEnd"/>
            <w:r>
              <w:rPr>
                <w:rFonts w:ascii="Comic Sans MS" w:hAnsi="Comic Sans MS"/>
                <w:color w:val="FF0066"/>
                <w:sz w:val="16"/>
                <w:szCs w:val="16"/>
              </w:rPr>
              <w:t>, film posters, attracting audiences, leisure, entertainment, modern lifestyles, decade, FA cup</w:t>
            </w:r>
            <w:proofErr w:type="gram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,  hat</w:t>
            </w:r>
            <w:proofErr w:type="gram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trick, broadcast, coronation, talkie,  software,</w:t>
            </w:r>
          </w:p>
          <w:p w:rsidR="00AC58D5" w:rsidP="00AC58D5" w:rsidRDefault="00ED2B05" w14:paraId="0A6959E7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</w:p>
          <w:p w:rsidRPr="00C54D0E" w:rsidR="00AC58D5" w:rsidP="00AC58D5" w:rsidRDefault="00AC58D5" w14:paraId="0886304A" wp14:textId="77777777">
            <w:pP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Historical aims:</w:t>
            </w:r>
          </w:p>
          <w:p w:rsidR="00AC58D5" w:rsidP="00ED2B05" w:rsidRDefault="00AC58D5" w14:paraId="72DE0A88" wp14:textId="77777777">
            <w:pP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</w:t>
            </w:r>
            <w:r w:rsidR="00ED2B0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Note connections, contrasts and trends over time and develop the appropriate use of historical terms. </w:t>
            </w:r>
          </w:p>
          <w:p w:rsidR="00ED2B05" w:rsidP="00ED2B05" w:rsidRDefault="00ED2B05" w14:paraId="4DD1E354" wp14:textId="77777777">
            <w:pP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- Develop a chronologically secure knowledge of British history.</w:t>
            </w:r>
          </w:p>
          <w:p w:rsidRPr="00A368AC" w:rsidR="00ED2B05" w:rsidP="00ED2B05" w:rsidRDefault="00ED2B05" w14:paraId="51A3D5C0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- Understand how our knowledge of the past is constructed form a range of sources that give a range of versions of past events. </w:t>
            </w:r>
          </w:p>
          <w:p w:rsidR="00ED2B05" w:rsidP="00ED2B05" w:rsidRDefault="00ED2B05" w14:paraId="6B699379" wp14:textId="77777777">
            <w:pP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</w:p>
          <w:p w:rsidRPr="00C54D0E" w:rsidR="00ED2B05" w:rsidP="00ED2B05" w:rsidRDefault="00ED2B05" w14:paraId="3FE9F23F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xmlns:wp14="http://schemas.microsoft.com/office/word/2010/wordml" w:rsidRPr="00C54D0E" w:rsidR="008E7724" w:rsidTr="1271E6DB" w14:paraId="0BF8B5EB" wp14:textId="77777777">
        <w:tc>
          <w:tcPr>
            <w:tcW w:w="1796" w:type="dxa"/>
            <w:tcMar/>
          </w:tcPr>
          <w:p w:rsidRPr="00C54D0E" w:rsidR="008E7724" w:rsidRDefault="008E7724" w14:paraId="68FD15C1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</w:tc>
        <w:tc>
          <w:tcPr>
            <w:tcW w:w="6761" w:type="dxa"/>
            <w:gridSpan w:val="2"/>
            <w:tcMar/>
          </w:tcPr>
          <w:p w:rsidRPr="004A205E" w:rsidR="00E77721" w:rsidP="00E77721" w:rsidRDefault="00E77721" w14:paraId="41D52195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Study a region of Europe &amp; America: Amazing Americas</w:t>
            </w:r>
          </w:p>
          <w:p w:rsidRPr="00265D74" w:rsidR="00E77721" w:rsidP="00E77721" w:rsidRDefault="00E77721" w14:paraId="2996CC94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265D74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E77721" w:rsidP="00E77721" w:rsidRDefault="00E77721" w14:paraId="65B77B96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265D74">
              <w:rPr>
                <w:rFonts w:ascii="Comic Sans MS" w:hAnsi="Comic Sans MS"/>
                <w:color w:val="FF0066"/>
                <w:sz w:val="16"/>
                <w:szCs w:val="16"/>
              </w:rPr>
              <w:t>Continent, landmass, N America, S America, physical features, climate, tourist, destination, travel brochure, accommodation, tourist attraction, names of countries, cities &amp; states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latitude, landscape, </w:t>
            </w:r>
          </w:p>
          <w:p w:rsidR="00E77721" w:rsidP="00E77721" w:rsidRDefault="00E77721" w14:paraId="1F72F646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4A205E" w:rsidR="0041051B" w:rsidP="0041051B" w:rsidRDefault="0041051B" w14:paraId="16AF6696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</w:t>
            </w: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iomes, vegetation belts, land use, economic activity, distribution of resources </w:t>
            </w:r>
            <w:proofErr w:type="spellStart"/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etc</w:t>
            </w:r>
            <w:proofErr w:type="spellEnd"/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(Fair Trade)</w:t>
            </w:r>
          </w:p>
          <w:p w:rsidRPr="00C54D0E" w:rsidR="0041051B" w:rsidP="0041051B" w:rsidRDefault="0041051B" w14:paraId="7BF0DAA1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41051B" w:rsidP="0041051B" w:rsidRDefault="0041051B" w14:paraId="4412F925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Biome, vegetation, wildlife, climate, </w:t>
            </w:r>
            <w:proofErr w:type="gram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indigenous  people</w:t>
            </w:r>
            <w:proofErr w:type="gramEnd"/>
            <w:r>
              <w:rPr>
                <w:rFonts w:ascii="Comic Sans MS" w:hAnsi="Comic Sans MS"/>
                <w:color w:val="FF0066"/>
                <w:sz w:val="16"/>
                <w:szCs w:val="16"/>
              </w:rPr>
              <w:t>, names of biomes, light, water, nutrients, habitat, organisms, water cycle, condensation, evaporation, precipitation, photosynthesis, eco system, adaption</w:t>
            </w:r>
          </w:p>
          <w:p w:rsidR="0041051B" w:rsidP="0041051B" w:rsidRDefault="0041051B" w14:paraId="08CE6F91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="0041051B" w:rsidP="0041051B" w:rsidRDefault="00E77721" w14:paraId="62D3427D" wp14:textId="77777777">
            <w:pP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16"/>
                <w:szCs w:val="16"/>
              </w:rPr>
              <w:t>Geographical skills:</w:t>
            </w:r>
          </w:p>
          <w:p w:rsidRPr="0041051B" w:rsidR="0041051B" w:rsidP="0041051B" w:rsidRDefault="0041051B" w14:paraId="32F432A7" wp14:textId="77777777">
            <w:pPr>
              <w:rPr>
                <w:color w:val="000000"/>
                <w:sz w:val="16"/>
                <w:szCs w:val="16"/>
              </w:rPr>
            </w:pPr>
            <w:r w:rsidRPr="0041051B">
              <w:rPr>
                <w:color w:val="000000"/>
                <w:sz w:val="16"/>
                <w:szCs w:val="16"/>
              </w:rPr>
              <w:t>On a world map, can I locate the main countries of North and South America and their capital cities?</w:t>
            </w:r>
          </w:p>
          <w:p w:rsidRPr="0041051B" w:rsidR="0041051B" w:rsidP="0041051B" w:rsidRDefault="0041051B" w14:paraId="6AC6134D" wp14:textId="77777777">
            <w:pPr>
              <w:spacing w:before="100" w:before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74D0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Can I identify the position and significance the Northern and Southern Hemisphere and the Arctic and Antarctic circles? </w:t>
            </w:r>
          </w:p>
          <w:p w:rsidRPr="0041051B" w:rsidR="0041051B" w:rsidP="0041051B" w:rsidRDefault="0041051B" w14:paraId="7EDF96C3" wp14:textId="77777777">
            <w:pPr>
              <w:spacing w:before="100" w:before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74D0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Can I identify the position and significance of Equator and the Tropics of Cancer and Capricorn? </w:t>
            </w:r>
          </w:p>
          <w:p w:rsidRPr="0041051B" w:rsidR="0041051B" w:rsidP="0041051B" w:rsidRDefault="0041051B" w14:paraId="7C3BC1A9" wp14:textId="77777777">
            <w:pPr>
              <w:spacing w:before="100" w:before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74D0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Can I identify the position and significance of latitude, longitude and the Greenwich Meridian and time zones? </w:t>
            </w:r>
          </w:p>
          <w:p w:rsidRPr="0041051B" w:rsidR="0041051B" w:rsidP="0041051B" w:rsidRDefault="0041051B" w14:paraId="041512D8" wp14:textId="77777777">
            <w:pPr>
              <w:pStyle w:val="NormalWeb"/>
              <w:spacing w:after="0" w:afterAutospacing="0"/>
              <w:rPr>
                <w:color w:val="000000"/>
                <w:sz w:val="16"/>
                <w:szCs w:val="16"/>
              </w:rPr>
            </w:pPr>
            <w:r w:rsidRPr="0041051B">
              <w:rPr>
                <w:color w:val="000000"/>
                <w:sz w:val="16"/>
                <w:szCs w:val="16"/>
              </w:rPr>
              <w:t xml:space="preserve">Can I identify their main environmental regions, key physical and human characteristics, and major cities? </w:t>
            </w:r>
          </w:p>
          <w:p w:rsidRPr="0041051B" w:rsidR="0041051B" w:rsidP="0041051B" w:rsidRDefault="0041051B" w14:paraId="138ECE54" wp14:textId="77777777">
            <w:pPr>
              <w:spacing w:before="100" w:before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41051B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On a world map, c</w:t>
            </w:r>
            <w:r w:rsidRPr="00074D0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an I locate areas of similar environmental regions, </w:t>
            </w:r>
            <w:r w:rsidRPr="0041051B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including</w:t>
            </w:r>
            <w:r w:rsidRPr="00074D0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 desert, rainforest or temperature regions?</w:t>
            </w:r>
          </w:p>
          <w:p w:rsidRPr="0041051B" w:rsidR="00E77721" w:rsidP="0041051B" w:rsidRDefault="0041051B" w14:paraId="0BA6DC42" wp14:textId="77777777">
            <w:pPr>
              <w:spacing w:before="100" w:beforeAutospac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D713E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Can I describe and understand key aspects of physical geography, i</w:t>
            </w:r>
            <w:r w:rsidRPr="0041051B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>ncluding: climate zones, biomes</w:t>
            </w:r>
            <w:r w:rsidRPr="00CD713E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GB"/>
              </w:rPr>
              <w:t xml:space="preserve">? </w:t>
            </w:r>
            <w:r w:rsidR="00E77721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  </w:t>
            </w:r>
          </w:p>
          <w:p w:rsidRPr="00C54D0E" w:rsidR="00010150" w:rsidP="00E77721" w:rsidRDefault="00010150" w14:paraId="61CDCEAD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761" w:type="dxa"/>
            <w:gridSpan w:val="2"/>
            <w:tcMar/>
          </w:tcPr>
          <w:p w:rsidRPr="00E77721" w:rsidR="00265D74" w:rsidP="00265D74" w:rsidRDefault="00265D74" w14:paraId="6BB9E253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</w:tc>
        <w:tc>
          <w:tcPr>
            <w:tcW w:w="6762" w:type="dxa"/>
            <w:gridSpan w:val="2"/>
            <w:tcMar/>
          </w:tcPr>
          <w:p w:rsidRPr="00C54D0E" w:rsidR="00265D74" w:rsidP="00E77721" w:rsidRDefault="00265D74" w14:paraId="23DE523C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xmlns:wp14="http://schemas.microsoft.com/office/word/2010/wordml" w:rsidRPr="00C54D0E" w:rsidR="008E7724" w:rsidTr="1271E6DB" w14:paraId="6A1F2B49" wp14:textId="77777777">
        <w:tc>
          <w:tcPr>
            <w:tcW w:w="1796" w:type="dxa"/>
            <w:tcMar/>
          </w:tcPr>
          <w:p w:rsidRPr="00C54D0E" w:rsidR="008E7724" w:rsidRDefault="008E7724" w14:paraId="728D4790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6761" w:type="dxa"/>
            <w:gridSpan w:val="2"/>
            <w:tcMar/>
          </w:tcPr>
          <w:p w:rsidRPr="00C54D0E" w:rsidR="00421A79" w:rsidP="00E77721" w:rsidRDefault="00E77721" w14:paraId="0E6EADB2" wp14:textId="77777777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Charanga</w:t>
            </w:r>
            <w:proofErr w:type="spellEnd"/>
          </w:p>
        </w:tc>
        <w:tc>
          <w:tcPr>
            <w:tcW w:w="6761" w:type="dxa"/>
            <w:gridSpan w:val="2"/>
            <w:tcMar/>
          </w:tcPr>
          <w:p w:rsidRPr="004A205E" w:rsidR="00465452" w:rsidP="00465452" w:rsidRDefault="00465452" w14:paraId="50F67CF6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BBC 10 Pieces</w:t>
            </w:r>
          </w:p>
          <w:p w:rsidR="00465452" w:rsidP="00465452" w:rsidRDefault="00465452" w14:paraId="41C4B7EE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Vocab:</w:t>
            </w:r>
          </w:p>
          <w:p w:rsidRPr="00A517F1" w:rsidR="00465452" w:rsidP="00465452" w:rsidRDefault="00465452" w14:paraId="52E56223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A0357A" w:rsidR="00465452" w:rsidP="00465452" w:rsidRDefault="00465452" w14:paraId="6A45B69E" wp14:textId="77777777">
            <w:pPr>
              <w:rPr>
                <w:rFonts w:ascii="Comic Sans MS" w:hAnsi="Comic Sans MS"/>
                <w:color w:val="8064A2" w:themeColor="accent4"/>
                <w:sz w:val="16"/>
                <w:szCs w:val="16"/>
              </w:rPr>
            </w:pPr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>Musical Dimensions</w:t>
            </w:r>
          </w:p>
          <w:p w:rsidRPr="00A0357A" w:rsidR="00465452" w:rsidP="00465452" w:rsidRDefault="00465452" w14:paraId="2F468428" wp14:textId="77777777">
            <w:pPr>
              <w:rPr>
                <w:rFonts w:ascii="Comic Sans MS" w:hAnsi="Comic Sans MS"/>
                <w:color w:val="8064A2" w:themeColor="accent4"/>
                <w:sz w:val="16"/>
                <w:szCs w:val="16"/>
              </w:rPr>
            </w:pPr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>Texture – Extend the use of simple harmony to include consonant and dissonant clusters or notes and simple chords as accompaniments.</w:t>
            </w:r>
          </w:p>
          <w:p w:rsidRPr="00C54D0E" w:rsidR="00817C7F" w:rsidP="00465452" w:rsidRDefault="00465452" w14:paraId="2665272F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>Structure – Explore and use a wider range of developmental structures (e.g. ternary and rondo) and expressive structures (</w:t>
            </w:r>
            <w:proofErr w:type="spellStart"/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>e.g</w:t>
            </w:r>
            <w:proofErr w:type="spellEnd"/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 xml:space="preserve"> leitmotif)</w:t>
            </w:r>
          </w:p>
        </w:tc>
        <w:tc>
          <w:tcPr>
            <w:tcW w:w="6762" w:type="dxa"/>
            <w:gridSpan w:val="2"/>
            <w:tcMar/>
          </w:tcPr>
          <w:p w:rsidRPr="004A205E" w:rsidR="008E7724" w:rsidRDefault="00683793" w14:paraId="2F33B6AC" wp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A205E">
              <w:rPr>
                <w:rFonts w:ascii="Comic Sans MS" w:hAnsi="Comic Sans MS"/>
                <w:b/>
                <w:bCs/>
                <w:sz w:val="16"/>
                <w:szCs w:val="16"/>
              </w:rPr>
              <w:t>Brass</w:t>
            </w:r>
          </w:p>
          <w:p w:rsidRPr="00A517F1" w:rsidR="00A517F1" w:rsidP="00A517F1" w:rsidRDefault="00A517F1" w14:paraId="5540B720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Vocab:</w:t>
            </w:r>
          </w:p>
          <w:p w:rsidR="00817C7F" w:rsidRDefault="00A517F1" w14:paraId="09317A1E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Trumpet, cornet, trombone, valve, slide, mouth piece, buzz, embouchure, tonging, pitch, step, leap, high, low</w:t>
            </w:r>
          </w:p>
          <w:p w:rsidRPr="00A517F1" w:rsidR="00A0357A" w:rsidRDefault="00A0357A" w14:paraId="07547A01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A0357A" w:rsidR="00817C7F" w:rsidP="00817C7F" w:rsidRDefault="00817C7F" w14:paraId="0480D60F" wp14:textId="77777777">
            <w:pPr>
              <w:rPr>
                <w:rFonts w:ascii="Comic Sans MS" w:hAnsi="Comic Sans MS"/>
                <w:color w:val="8064A2" w:themeColor="accent4"/>
                <w:sz w:val="16"/>
                <w:szCs w:val="16"/>
              </w:rPr>
            </w:pPr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>Musical Dimensions</w:t>
            </w:r>
          </w:p>
          <w:p w:rsidRPr="00A0357A" w:rsidR="00817C7F" w:rsidRDefault="00566754" w14:paraId="166819E2" wp14:textId="77777777">
            <w:pPr>
              <w:rPr>
                <w:rFonts w:ascii="Comic Sans MS" w:hAnsi="Comic Sans MS"/>
                <w:color w:val="8064A2" w:themeColor="accent4"/>
                <w:sz w:val="16"/>
                <w:szCs w:val="16"/>
              </w:rPr>
            </w:pPr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>Pitch – Explore and recognise a range of different scale patterns including pentatonic, major and minor and could extend to modes and chromatic.</w:t>
            </w:r>
          </w:p>
          <w:p w:rsidRPr="00C54D0E" w:rsidR="00566754" w:rsidRDefault="00566754" w14:paraId="4329A32D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0357A">
              <w:rPr>
                <w:rFonts w:ascii="Comic Sans MS" w:hAnsi="Comic Sans MS"/>
                <w:color w:val="8064A2" w:themeColor="accent4"/>
                <w:sz w:val="16"/>
                <w:szCs w:val="16"/>
              </w:rPr>
              <w:t>Timbre – Identify instruments in the wider family of those being learnt.</w:t>
            </w:r>
          </w:p>
        </w:tc>
      </w:tr>
      <w:tr xmlns:wp14="http://schemas.microsoft.com/office/word/2010/wordml" w:rsidRPr="00C54D0E" w:rsidR="008E7724" w:rsidTr="1271E6DB" w14:paraId="0915FE24" wp14:textId="77777777">
        <w:tc>
          <w:tcPr>
            <w:tcW w:w="1796" w:type="dxa"/>
            <w:tcMar/>
          </w:tcPr>
          <w:p w:rsidRPr="00C54D0E" w:rsidR="008E7724" w:rsidRDefault="008E7724" w14:paraId="4EA36025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PE</w:t>
            </w:r>
          </w:p>
        </w:tc>
        <w:tc>
          <w:tcPr>
            <w:tcW w:w="6761" w:type="dxa"/>
            <w:gridSpan w:val="2"/>
            <w:tcMar/>
          </w:tcPr>
          <w:p w:rsidRPr="00C57E3D" w:rsidR="00860B23" w:rsidP="00860B23" w:rsidRDefault="00E77721" w14:paraId="026B5712" wp14:textId="77777777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>Dance</w:t>
            </w:r>
          </w:p>
          <w:p w:rsidRPr="00C57E3D" w:rsidR="00860B23" w:rsidP="00860B23" w:rsidRDefault="006779B9" w14:paraId="73221D7A" wp14:textId="77777777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Gym – </w:t>
            </w:r>
            <w:r w:rsidR="00E77721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Yoga </w:t>
            </w:r>
          </w:p>
          <w:p w:rsidR="00860B23" w:rsidP="00860B23" w:rsidRDefault="00860B23" w14:paraId="5043CB0F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A9248D" w:rsidR="00860B23" w:rsidP="00860B23" w:rsidRDefault="003530AD" w14:paraId="3DA57648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High 5 Netball</w:t>
            </w:r>
          </w:p>
          <w:p w:rsidR="00860B23" w:rsidP="00860B23" w:rsidRDefault="00860B23" w14:paraId="07459315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  <w:p w:rsidRPr="00C54D0E" w:rsidR="007247D9" w:rsidRDefault="007247D9" w14:paraId="6537F28F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C54D0E" w:rsidR="007247D9" w:rsidP="003530AD" w:rsidRDefault="007247D9" w14:paraId="6DFB9E20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761" w:type="dxa"/>
            <w:gridSpan w:val="2"/>
            <w:tcMar/>
          </w:tcPr>
          <w:p w:rsidRPr="00C57E3D" w:rsidR="008E7724" w:rsidRDefault="008E7724" w14:paraId="2CC84EEF" wp14:textId="77777777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 w:rsidRPr="00C57E3D">
              <w:rPr>
                <w:rFonts w:ascii="Comic Sans MS" w:hAnsi="Comic Sans MS"/>
                <w:color w:val="4F81BD" w:themeColor="accent1"/>
                <w:sz w:val="16"/>
                <w:szCs w:val="16"/>
              </w:rPr>
              <w:t>Gym</w:t>
            </w:r>
            <w:r w:rsidR="00C57E3D">
              <w:rPr>
                <w:rFonts w:ascii="Comic Sans MS" w:hAnsi="Comic Sans MS"/>
                <w:color w:val="4F81BD" w:themeColor="accent1"/>
                <w:sz w:val="16"/>
                <w:szCs w:val="16"/>
              </w:rPr>
              <w:t>nastics</w:t>
            </w:r>
            <w:r w:rsidRPr="00C57E3D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– </w:t>
            </w:r>
            <w:r w:rsidR="00E77721">
              <w:rPr>
                <w:rFonts w:ascii="Comic Sans MS" w:hAnsi="Comic Sans MS"/>
                <w:color w:val="4F81BD" w:themeColor="accent1"/>
                <w:sz w:val="16"/>
                <w:szCs w:val="16"/>
              </w:rPr>
              <w:t>forces (push, pull, twist)</w:t>
            </w:r>
          </w:p>
          <w:p w:rsidR="00C57E3D" w:rsidRDefault="00C57E3D" w14:paraId="5793D9A2" wp14:textId="77777777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 w:rsidRPr="00C57E3D">
              <w:rPr>
                <w:rFonts w:ascii="Comic Sans MS" w:hAnsi="Comic Sans MS"/>
                <w:color w:val="4F81BD" w:themeColor="accent1"/>
                <w:sz w:val="16"/>
                <w:szCs w:val="16"/>
              </w:rPr>
              <w:t>Dance</w:t>
            </w:r>
            <w:r w:rsidR="00860B23">
              <w:rPr>
                <w:rFonts w:ascii="Comic Sans MS" w:hAnsi="Comic Sans MS"/>
                <w:color w:val="4F81BD" w:themeColor="accent1"/>
                <w:sz w:val="16"/>
                <w:szCs w:val="16"/>
              </w:rPr>
              <w:t xml:space="preserve"> – Space</w:t>
            </w:r>
          </w:p>
          <w:p w:rsidR="00860B23" w:rsidRDefault="00860B23" w14:paraId="70DF9E56" wp14:textId="77777777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Pr="00C54D0E" w:rsidR="00860B23" w:rsidRDefault="003530AD" w14:paraId="7244A921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Tag Rugby</w:t>
            </w:r>
          </w:p>
        </w:tc>
        <w:tc>
          <w:tcPr>
            <w:tcW w:w="6762" w:type="dxa"/>
            <w:gridSpan w:val="2"/>
            <w:tcMar/>
          </w:tcPr>
          <w:p w:rsidR="00C57E3D" w:rsidRDefault="003530AD" w14:paraId="53950121" wp14:textId="77777777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4F81BD" w:themeColor="accent1"/>
                <w:sz w:val="16"/>
                <w:szCs w:val="16"/>
              </w:rPr>
              <w:t>Swimming</w:t>
            </w:r>
          </w:p>
          <w:p w:rsidRPr="00C57E3D" w:rsidR="003530AD" w:rsidRDefault="003530AD" w14:paraId="44E871BC" wp14:textId="77777777">
            <w:pPr>
              <w:rPr>
                <w:rFonts w:ascii="Comic Sans MS" w:hAnsi="Comic Sans MS"/>
                <w:color w:val="4F81BD" w:themeColor="accent1"/>
                <w:sz w:val="16"/>
                <w:szCs w:val="16"/>
              </w:rPr>
            </w:pPr>
          </w:p>
          <w:p w:rsidRPr="00A9248D" w:rsidR="00860B23" w:rsidP="00860B23" w:rsidRDefault="00860B23" w14:paraId="47D60659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Cricket/</w:t>
            </w:r>
            <w:proofErr w:type="spellStart"/>
            <w:r>
              <w:rPr>
                <w:rFonts w:ascii="Comic Sans MS" w:hAnsi="Comic Sans MS"/>
                <w:color w:val="92D050"/>
                <w:sz w:val="16"/>
                <w:szCs w:val="16"/>
              </w:rPr>
              <w:t>Rounders</w:t>
            </w:r>
            <w:proofErr w:type="spellEnd"/>
          </w:p>
          <w:p w:rsidR="00860B23" w:rsidP="00860B23" w:rsidRDefault="00860B23" w14:paraId="794E3B45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Athletics</w:t>
            </w:r>
          </w:p>
          <w:p w:rsidR="00860B23" w:rsidRDefault="00860B23" w14:paraId="144A5D23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C54D0E" w:rsidR="007247D9" w:rsidRDefault="007247D9" w14:paraId="738610EB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xmlns:wp14="http://schemas.microsoft.com/office/word/2010/wordml" w:rsidRPr="00C54D0E" w:rsidR="008E7724" w:rsidTr="1271E6DB" w14:paraId="564F2140" wp14:textId="77777777">
        <w:tc>
          <w:tcPr>
            <w:tcW w:w="1796" w:type="dxa"/>
            <w:tcMar/>
          </w:tcPr>
          <w:p w:rsidR="008E7724" w:rsidRDefault="008E7724" w14:paraId="0917B7DE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:rsidR="00E5651D" w:rsidP="00E5651D" w:rsidRDefault="00E5651D" w14:paraId="7F526C7F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Devon and Torbay RE Syllabus</w:t>
            </w:r>
          </w:p>
          <w:p w:rsidR="00E5651D" w:rsidP="00E5651D" w:rsidRDefault="00E5651D" w14:paraId="100C5B58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C54D0E" w:rsidR="0018372C" w:rsidP="00E5651D" w:rsidRDefault="00E5651D" w14:paraId="0A6151C6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Y5 Units</w:t>
            </w:r>
          </w:p>
        </w:tc>
        <w:tc>
          <w:tcPr>
            <w:tcW w:w="6761" w:type="dxa"/>
            <w:gridSpan w:val="2"/>
            <w:tcMar/>
          </w:tcPr>
          <w:p w:rsidRPr="00C54D0E" w:rsidR="00E5651D" w:rsidRDefault="00E5651D" w14:paraId="2C2A3EE0" wp14:textId="12515776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505A47BC">
              <w:rPr>
                <w:rFonts w:ascii="Comic Sans MS" w:hAnsi="Comic Sans MS"/>
                <w:sz w:val="16"/>
                <w:szCs w:val="16"/>
              </w:rPr>
              <w:t>Why do Hindus want to be good?</w:t>
            </w:r>
          </w:p>
        </w:tc>
        <w:tc>
          <w:tcPr>
            <w:tcW w:w="3381" w:type="dxa"/>
            <w:tcMar/>
          </w:tcPr>
          <w:p w:rsidRPr="00C54D0E" w:rsidR="00E5651D" w:rsidRDefault="00E5651D" w14:paraId="23BF9D7D" wp14:textId="02CF4700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505A47BC">
              <w:rPr>
                <w:rFonts w:ascii="Comic Sans MS" w:hAnsi="Comic Sans MS"/>
                <w:sz w:val="16"/>
                <w:szCs w:val="16"/>
              </w:rPr>
              <w:t>2b.2 CREATION/FALL: Creation and science – conflict or complimentary?</w:t>
            </w:r>
          </w:p>
        </w:tc>
        <w:tc>
          <w:tcPr>
            <w:tcMar/>
          </w:tcPr>
          <w:p w:rsidR="505A47BC" w:rsidP="1271E6DB" w:rsidRDefault="505A47BC" w14:paraId="33DB3FCF" w14:textId="270C2DD9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1271E6DB" w:rsidR="505A47BC">
              <w:rPr>
                <w:rFonts w:ascii="Comic Sans MS" w:hAnsi="Comic Sans MS"/>
                <w:sz w:val="16"/>
                <w:szCs w:val="16"/>
              </w:rPr>
              <w:t>2b.6 Salvation: what did Jesus do to save Human beings?</w:t>
            </w:r>
          </w:p>
          <w:p w:rsidR="505A47BC" w:rsidP="1271E6DB" w:rsidRDefault="505A47BC" w14:paraId="75BD0BE7" w14:textId="0B09B7F6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1271E6DB" w:rsidR="505A47BC">
              <w:rPr>
                <w:rFonts w:ascii="Comic Sans MS" w:hAnsi="Comic Sans MS"/>
                <w:sz w:val="16"/>
                <w:szCs w:val="16"/>
              </w:rPr>
              <w:t>Easter OR</w:t>
            </w:r>
          </w:p>
          <w:p w:rsidR="505A47BC" w:rsidP="1271E6DB" w:rsidRDefault="505A47BC" w14:paraId="5DA64BDD" w14:textId="506971A2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1271E6DB" w:rsidR="505A47BC">
              <w:rPr>
                <w:rFonts w:ascii="Comic Sans MS" w:hAnsi="Comic Sans MS"/>
                <w:sz w:val="16"/>
                <w:szCs w:val="16"/>
              </w:rPr>
              <w:t>2b.7 SALVATION: what difference does the resurrection make to Christians? Easter</w:t>
            </w:r>
          </w:p>
        </w:tc>
        <w:tc>
          <w:tcPr>
            <w:tcW w:w="3381" w:type="dxa"/>
            <w:tcMar/>
          </w:tcPr>
          <w:p w:rsidRPr="00C54D0E" w:rsidR="00E5651D" w:rsidRDefault="00E5651D" w14:paraId="11D3832C" wp14:textId="3404FD7C">
            <w:pPr>
              <w:rPr>
                <w:rFonts w:ascii="Comic Sans MS" w:hAnsi="Comic Sans MS"/>
                <w:sz w:val="16"/>
                <w:szCs w:val="16"/>
              </w:rPr>
            </w:pPr>
            <w:r w:rsidRPr="1271E6DB" w:rsidR="505A47BC">
              <w:rPr>
                <w:rFonts w:ascii="Comic Sans MS" w:hAnsi="Comic Sans MS"/>
                <w:sz w:val="16"/>
                <w:szCs w:val="16"/>
              </w:rPr>
              <w:t>2b.8 KINGDOM OF GOD: What kind of king is Jesus? OR 2B.3 PEOPLE OF GOD: How can following God bring freedom and Justice?</w:t>
            </w:r>
          </w:p>
        </w:tc>
        <w:tc>
          <w:tcPr>
            <w:tcMar/>
          </w:tcPr>
          <w:p w:rsidR="505A47BC" w:rsidP="1271E6DB" w:rsidRDefault="505A47BC" w14:paraId="300ED663" w14:textId="0C457EBA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1271E6DB" w:rsidR="505A47BC">
              <w:rPr>
                <w:rFonts w:ascii="Comic Sans MS" w:hAnsi="Comic Sans MS"/>
                <w:sz w:val="16"/>
                <w:szCs w:val="16"/>
              </w:rPr>
              <w:t>How does faith help people when life gets hard?</w:t>
            </w:r>
          </w:p>
        </w:tc>
      </w:tr>
      <w:tr xmlns:wp14="http://schemas.microsoft.com/office/word/2010/wordml" w:rsidRPr="00C54D0E" w:rsidR="00754BAC" w:rsidTr="1271E6DB" w14:paraId="6047C0A7" wp14:textId="77777777">
        <w:tc>
          <w:tcPr>
            <w:tcW w:w="1796" w:type="dxa"/>
            <w:tcMar/>
          </w:tcPr>
          <w:p w:rsidR="00754BAC" w:rsidP="00754BAC" w:rsidRDefault="00754BAC" w14:paraId="242F5A9E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Jigsaw (PSHE) </w:t>
            </w:r>
          </w:p>
          <w:p w:rsidRPr="00791475" w:rsidR="00754BAC" w:rsidP="00754BAC" w:rsidRDefault="00754BAC" w14:paraId="395F556B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Vocab identified on weekly planning</w:t>
            </w:r>
          </w:p>
        </w:tc>
        <w:tc>
          <w:tcPr>
            <w:tcW w:w="3380" w:type="dxa"/>
            <w:tcMar/>
          </w:tcPr>
          <w:p w:rsidRPr="00A63BB2" w:rsidR="00754BAC" w:rsidP="00754BAC" w:rsidRDefault="00754BAC" w14:paraId="1AC0E5C8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3381" w:type="dxa"/>
            <w:tcMar/>
          </w:tcPr>
          <w:p w:rsidRPr="00A63BB2" w:rsidR="00754BAC" w:rsidP="00754BAC" w:rsidRDefault="00754BAC" w14:paraId="6319C744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difference </w:t>
            </w:r>
          </w:p>
        </w:tc>
        <w:tc>
          <w:tcPr>
            <w:tcW w:w="3381" w:type="dxa"/>
            <w:tcMar/>
          </w:tcPr>
          <w:p w:rsidRPr="00A63BB2" w:rsidR="00754BAC" w:rsidP="00754BAC" w:rsidRDefault="00754BAC" w14:paraId="18D7FF7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3380" w:type="dxa"/>
            <w:tcMar/>
          </w:tcPr>
          <w:p w:rsidRPr="00A63BB2" w:rsidR="00754BAC" w:rsidP="00754BAC" w:rsidRDefault="00754BAC" w14:paraId="5B1D2CD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3381" w:type="dxa"/>
            <w:tcMar/>
          </w:tcPr>
          <w:p w:rsidRPr="00A63BB2" w:rsidR="00754BAC" w:rsidP="00754BAC" w:rsidRDefault="00754BAC" w14:paraId="1893D781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3381" w:type="dxa"/>
            <w:tcMar/>
          </w:tcPr>
          <w:p w:rsidRPr="00A63BB2" w:rsidR="00754BAC" w:rsidP="00754BAC" w:rsidRDefault="00754BAC" w14:paraId="5FDF5AA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</w:tbl>
    <w:p xmlns:wp14="http://schemas.microsoft.com/office/word/2010/wordml" w:rsidR="008E7724" w:rsidRDefault="008E7724" w14:paraId="3A0FF5F2" wp14:textId="77777777">
      <w:pPr>
        <w:rPr>
          <w:rFonts w:ascii="Comic Sans MS" w:hAnsi="Comic Sans MS"/>
          <w:b/>
          <w:sz w:val="16"/>
          <w:szCs w:val="16"/>
          <w:u w:val="single"/>
        </w:rPr>
      </w:pPr>
    </w:p>
    <w:p xmlns:wp14="http://schemas.microsoft.com/office/word/2010/wordml" w:rsidRPr="00C54D0E" w:rsidR="008E7724" w:rsidP="1271E6DB" w:rsidRDefault="008E7724" w14:paraId="6D9C8D39" wp14:noSpellErr="1" wp14:textId="354A74D0">
      <w:pPr>
        <w:pStyle w:val="Normal"/>
        <w:rPr>
          <w:rFonts w:ascii="Comic Sans MS" w:hAnsi="Comic Sans MS"/>
          <w:b w:val="1"/>
          <w:bCs w:val="1"/>
          <w:sz w:val="16"/>
          <w:szCs w:val="16"/>
          <w:u w:val="single"/>
        </w:rPr>
      </w:pPr>
    </w:p>
    <w:sectPr w:rsidRPr="00C54D0E" w:rsidR="008E7724" w:rsidSect="00EC5EB6">
      <w:headerReference w:type="default" r:id="rId8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E63CA" w:rsidP="000E314B" w:rsidRDefault="00AE63CA" w14:paraId="675E05E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E63CA" w:rsidP="000E314B" w:rsidRDefault="00AE63CA" w14:paraId="2FC17F8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E63CA" w:rsidP="000E314B" w:rsidRDefault="00AE63CA" w14:paraId="0A4F722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E63CA" w:rsidP="000E314B" w:rsidRDefault="00AE63CA" w14:paraId="5AE48A4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0E314B" w:rsidR="00E77721" w:rsidP="000E314B" w:rsidRDefault="00E77721" w14:paraId="6DBB4EDD" wp14:textId="77777777">
    <w:pPr>
      <w:rPr>
        <w:rFonts w:ascii="Comic Sans MS" w:hAnsi="Comic Sans MS"/>
        <w:b/>
        <w:u w:val="single"/>
      </w:rPr>
    </w:pPr>
    <w:r>
      <w:rPr>
        <w:rFonts w:ascii="Comic Sans MS" w:hAnsi="Comic Sans MS"/>
        <w:b/>
        <w:u w:val="single"/>
      </w:rPr>
      <w:t>Kingfishers</w:t>
    </w:r>
    <w:r w:rsidRPr="00C54D0E">
      <w:rPr>
        <w:rFonts w:ascii="Comic Sans MS" w:hAnsi="Comic Sans MS"/>
        <w:b/>
        <w:u w:val="single"/>
      </w:rPr>
      <w:t xml:space="preserve"> </w:t>
    </w:r>
    <w:r>
      <w:rPr>
        <w:rFonts w:ascii="Comic Sans MS" w:hAnsi="Comic Sans MS"/>
        <w:b/>
        <w:u w:val="single"/>
      </w:rPr>
      <w:t xml:space="preserve">(Year 5&amp;6) </w:t>
    </w:r>
    <w:r w:rsidRPr="00C54D0E">
      <w:rPr>
        <w:rFonts w:ascii="Comic Sans MS" w:hAnsi="Comic Sans MS"/>
        <w:b/>
        <w:u w:val="single"/>
      </w:rPr>
      <w:t>Curriculum Map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4A9"/>
    <w:multiLevelType w:val="hybridMultilevel"/>
    <w:tmpl w:val="9E96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59FB"/>
    <w:multiLevelType w:val="hybridMultilevel"/>
    <w:tmpl w:val="A414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66307"/>
    <w:multiLevelType w:val="hybridMultilevel"/>
    <w:tmpl w:val="6716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30CF2"/>
    <w:multiLevelType w:val="hybridMultilevel"/>
    <w:tmpl w:val="9CA85456"/>
    <w:lvl w:ilvl="0" w:tplc="EA987CC8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5D65E4F"/>
    <w:multiLevelType w:val="hybridMultilevel"/>
    <w:tmpl w:val="3C98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D3D5F"/>
    <w:multiLevelType w:val="hybridMultilevel"/>
    <w:tmpl w:val="351C0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10F67"/>
    <w:multiLevelType w:val="hybridMultilevel"/>
    <w:tmpl w:val="1BEEE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51841"/>
    <w:multiLevelType w:val="multilevel"/>
    <w:tmpl w:val="67B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4"/>
    <w:rsid w:val="00010150"/>
    <w:rsid w:val="000275FF"/>
    <w:rsid w:val="00031A87"/>
    <w:rsid w:val="00032156"/>
    <w:rsid w:val="000955C6"/>
    <w:rsid w:val="000A6573"/>
    <w:rsid w:val="000B1F16"/>
    <w:rsid w:val="000C0650"/>
    <w:rsid w:val="000C30BC"/>
    <w:rsid w:val="000E314B"/>
    <w:rsid w:val="000E7724"/>
    <w:rsid w:val="00142BA1"/>
    <w:rsid w:val="001504DF"/>
    <w:rsid w:val="001804BB"/>
    <w:rsid w:val="0018372C"/>
    <w:rsid w:val="001A4D03"/>
    <w:rsid w:val="001B41E4"/>
    <w:rsid w:val="001CDD70"/>
    <w:rsid w:val="00203326"/>
    <w:rsid w:val="00211B38"/>
    <w:rsid w:val="002475C8"/>
    <w:rsid w:val="002479FB"/>
    <w:rsid w:val="00265D74"/>
    <w:rsid w:val="00280729"/>
    <w:rsid w:val="00286214"/>
    <w:rsid w:val="002C0152"/>
    <w:rsid w:val="002E4E72"/>
    <w:rsid w:val="002E6881"/>
    <w:rsid w:val="002F799A"/>
    <w:rsid w:val="003044FB"/>
    <w:rsid w:val="00330E7B"/>
    <w:rsid w:val="0033493A"/>
    <w:rsid w:val="00336A03"/>
    <w:rsid w:val="00344B33"/>
    <w:rsid w:val="003530AD"/>
    <w:rsid w:val="00397B1B"/>
    <w:rsid w:val="0041051B"/>
    <w:rsid w:val="00410C1E"/>
    <w:rsid w:val="00421A79"/>
    <w:rsid w:val="00427009"/>
    <w:rsid w:val="004465D7"/>
    <w:rsid w:val="00451AF6"/>
    <w:rsid w:val="00465452"/>
    <w:rsid w:val="004A195F"/>
    <w:rsid w:val="004A205E"/>
    <w:rsid w:val="004F097F"/>
    <w:rsid w:val="00534FF8"/>
    <w:rsid w:val="00546CEE"/>
    <w:rsid w:val="00555714"/>
    <w:rsid w:val="00566754"/>
    <w:rsid w:val="005F3193"/>
    <w:rsid w:val="005F50C0"/>
    <w:rsid w:val="00600A7C"/>
    <w:rsid w:val="006165E7"/>
    <w:rsid w:val="006212E6"/>
    <w:rsid w:val="00636534"/>
    <w:rsid w:val="006464C1"/>
    <w:rsid w:val="00670CBB"/>
    <w:rsid w:val="006779B9"/>
    <w:rsid w:val="00683793"/>
    <w:rsid w:val="00694B72"/>
    <w:rsid w:val="006A21EA"/>
    <w:rsid w:val="006D570E"/>
    <w:rsid w:val="006F76DB"/>
    <w:rsid w:val="00700821"/>
    <w:rsid w:val="00700830"/>
    <w:rsid w:val="00706DCE"/>
    <w:rsid w:val="007247D9"/>
    <w:rsid w:val="00727CF6"/>
    <w:rsid w:val="007437A4"/>
    <w:rsid w:val="00754BAC"/>
    <w:rsid w:val="00761635"/>
    <w:rsid w:val="00795D07"/>
    <w:rsid w:val="007A60A5"/>
    <w:rsid w:val="007B2E60"/>
    <w:rsid w:val="007C65CE"/>
    <w:rsid w:val="00804846"/>
    <w:rsid w:val="00810744"/>
    <w:rsid w:val="00817C7F"/>
    <w:rsid w:val="00820DAB"/>
    <w:rsid w:val="0082236B"/>
    <w:rsid w:val="00822C61"/>
    <w:rsid w:val="00831946"/>
    <w:rsid w:val="008444F0"/>
    <w:rsid w:val="00857714"/>
    <w:rsid w:val="00860B23"/>
    <w:rsid w:val="00886171"/>
    <w:rsid w:val="0088DD94"/>
    <w:rsid w:val="008A0BD2"/>
    <w:rsid w:val="008E1E32"/>
    <w:rsid w:val="008E7724"/>
    <w:rsid w:val="008F6E34"/>
    <w:rsid w:val="008F7706"/>
    <w:rsid w:val="008F7CBE"/>
    <w:rsid w:val="00923F71"/>
    <w:rsid w:val="0096264C"/>
    <w:rsid w:val="009744B0"/>
    <w:rsid w:val="00976396"/>
    <w:rsid w:val="00995694"/>
    <w:rsid w:val="009A3CCA"/>
    <w:rsid w:val="009B2E40"/>
    <w:rsid w:val="009B5EA5"/>
    <w:rsid w:val="009D20B5"/>
    <w:rsid w:val="00A0357A"/>
    <w:rsid w:val="00A06E98"/>
    <w:rsid w:val="00A368AC"/>
    <w:rsid w:val="00A517F1"/>
    <w:rsid w:val="00A77A97"/>
    <w:rsid w:val="00AA52AB"/>
    <w:rsid w:val="00AB64D7"/>
    <w:rsid w:val="00AC58D5"/>
    <w:rsid w:val="00AE0FC1"/>
    <w:rsid w:val="00AE63CA"/>
    <w:rsid w:val="00AF099E"/>
    <w:rsid w:val="00B31362"/>
    <w:rsid w:val="00B41D8B"/>
    <w:rsid w:val="00B64524"/>
    <w:rsid w:val="00B64643"/>
    <w:rsid w:val="00B758AF"/>
    <w:rsid w:val="00B96404"/>
    <w:rsid w:val="00B97F9B"/>
    <w:rsid w:val="00BB4EF0"/>
    <w:rsid w:val="00BE0841"/>
    <w:rsid w:val="00BE3E30"/>
    <w:rsid w:val="00BF122E"/>
    <w:rsid w:val="00C47CB2"/>
    <w:rsid w:val="00C54D0E"/>
    <w:rsid w:val="00C56980"/>
    <w:rsid w:val="00C57E3D"/>
    <w:rsid w:val="00CA1567"/>
    <w:rsid w:val="00CD14E2"/>
    <w:rsid w:val="00CE639E"/>
    <w:rsid w:val="00CF127F"/>
    <w:rsid w:val="00D25A4A"/>
    <w:rsid w:val="00D76F3D"/>
    <w:rsid w:val="00D90DFF"/>
    <w:rsid w:val="00DB0ABE"/>
    <w:rsid w:val="00DD54B9"/>
    <w:rsid w:val="00DD6C97"/>
    <w:rsid w:val="00E20118"/>
    <w:rsid w:val="00E2367A"/>
    <w:rsid w:val="00E3769A"/>
    <w:rsid w:val="00E40073"/>
    <w:rsid w:val="00E5651D"/>
    <w:rsid w:val="00E67C18"/>
    <w:rsid w:val="00E77721"/>
    <w:rsid w:val="00EC5EB6"/>
    <w:rsid w:val="00ED2B05"/>
    <w:rsid w:val="00F06F00"/>
    <w:rsid w:val="00F21355"/>
    <w:rsid w:val="00F3440D"/>
    <w:rsid w:val="00F4041C"/>
    <w:rsid w:val="00F429AF"/>
    <w:rsid w:val="00F71414"/>
    <w:rsid w:val="00F71536"/>
    <w:rsid w:val="00F77595"/>
    <w:rsid w:val="00F81903"/>
    <w:rsid w:val="00FA1970"/>
    <w:rsid w:val="00FE6243"/>
    <w:rsid w:val="00FF0BF5"/>
    <w:rsid w:val="00FF4498"/>
    <w:rsid w:val="024F8068"/>
    <w:rsid w:val="0408A70B"/>
    <w:rsid w:val="04F47C78"/>
    <w:rsid w:val="06FDED6A"/>
    <w:rsid w:val="08ABDA55"/>
    <w:rsid w:val="0987B6E1"/>
    <w:rsid w:val="0AC006AC"/>
    <w:rsid w:val="0DF2AF40"/>
    <w:rsid w:val="1271E6DB"/>
    <w:rsid w:val="15F57E00"/>
    <w:rsid w:val="169107E7"/>
    <w:rsid w:val="18498C7A"/>
    <w:rsid w:val="19C8A8A9"/>
    <w:rsid w:val="23566292"/>
    <w:rsid w:val="243122A0"/>
    <w:rsid w:val="24E67529"/>
    <w:rsid w:val="261C7485"/>
    <w:rsid w:val="2895D3D9"/>
    <w:rsid w:val="29C5A416"/>
    <w:rsid w:val="2A31A43A"/>
    <w:rsid w:val="2A6E48FC"/>
    <w:rsid w:val="2B967CDD"/>
    <w:rsid w:val="2FAA2E6E"/>
    <w:rsid w:val="36A30B67"/>
    <w:rsid w:val="3D1B5628"/>
    <w:rsid w:val="3D7BD259"/>
    <w:rsid w:val="3E9DFE2C"/>
    <w:rsid w:val="3FF5D3BD"/>
    <w:rsid w:val="42427C91"/>
    <w:rsid w:val="424FE58C"/>
    <w:rsid w:val="4649CCC0"/>
    <w:rsid w:val="4980CE61"/>
    <w:rsid w:val="4B8DCD14"/>
    <w:rsid w:val="4CBCCAC9"/>
    <w:rsid w:val="4D89E15F"/>
    <w:rsid w:val="4ED965BE"/>
    <w:rsid w:val="505A47BC"/>
    <w:rsid w:val="52D82F9D"/>
    <w:rsid w:val="534B85CF"/>
    <w:rsid w:val="5359826E"/>
    <w:rsid w:val="59359ED2"/>
    <w:rsid w:val="61758D76"/>
    <w:rsid w:val="63999374"/>
    <w:rsid w:val="63D0440B"/>
    <w:rsid w:val="6775101A"/>
    <w:rsid w:val="69710664"/>
    <w:rsid w:val="6D772651"/>
    <w:rsid w:val="70E7EECD"/>
    <w:rsid w:val="74F7810A"/>
    <w:rsid w:val="7A7AED21"/>
    <w:rsid w:val="7F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8D81EB"/>
  <w15:docId w15:val="{4df7f288-e90d-4df5-96be-a90a6c0343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04B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72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16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1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314B"/>
  </w:style>
  <w:style w:type="paragraph" w:styleId="Footer">
    <w:name w:val="footer"/>
    <w:basedOn w:val="Normal"/>
    <w:link w:val="FooterChar"/>
    <w:uiPriority w:val="99"/>
    <w:unhideWhenUsed/>
    <w:rsid w:val="000E31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31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4B"/>
  </w:style>
  <w:style w:type="paragraph" w:styleId="Footer">
    <w:name w:val="footer"/>
    <w:basedOn w:val="Normal"/>
    <w:link w:val="FooterChar"/>
    <w:uiPriority w:val="99"/>
    <w:unhideWhenUsed/>
    <w:rsid w:val="000E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1EA3D-3D1E-46B9-8D0F-E6A31A014174}"/>
</file>

<file path=customXml/itemProps2.xml><?xml version="1.0" encoding="utf-8"?>
<ds:datastoreItem xmlns:ds="http://schemas.openxmlformats.org/officeDocument/2006/customXml" ds:itemID="{B6EBDC62-B4C8-4908-A58E-04650548C669}"/>
</file>

<file path=customXml/itemProps3.xml><?xml version="1.0" encoding="utf-8"?>
<ds:datastoreItem xmlns:ds="http://schemas.openxmlformats.org/officeDocument/2006/customXml" ds:itemID="{F37FF99E-018C-42DE-BED4-0AB197E501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Ilfracombe Juniors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nminers</dc:creator>
  <cp:lastModifiedBy>Claire Pegg</cp:lastModifiedBy>
  <cp:revision>3</cp:revision>
  <dcterms:created xsi:type="dcterms:W3CDTF">2020-04-22T11:34:00Z</dcterms:created>
  <dcterms:modified xsi:type="dcterms:W3CDTF">2021-04-01T09:52:01Z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