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Pr="00387D5C" w:rsidR="00FB5319" w:rsidP="5FB8FD76" w:rsidRDefault="007E552C" w14:paraId="25534767" w14:textId="7B4B7A98">
      <w:pPr>
        <w:jc w:val="center"/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</w:pPr>
      <w:r w:rsidRPr="5FB8FD76" w:rsidR="00F779D4"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  <w:t>Writing</w:t>
      </w:r>
      <w:r w:rsidRPr="5FB8FD76" w:rsidR="00695581"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  <w:t xml:space="preserve"> </w:t>
      </w:r>
      <w:r w:rsidRPr="5FB8FD76" w:rsidR="007E552C"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  <w:t>Curriculum Plan</w:t>
      </w:r>
      <w:r w:rsidRPr="5FB8FD76" w:rsidR="54DC1AC1"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  <w:t xml:space="preserve"> Year 5 /6 Year A</w:t>
      </w:r>
    </w:p>
    <w:p w:rsidR="54DC1AC1" w:rsidP="5FB8FD76" w:rsidRDefault="54DC1AC1" w14:paraId="24CA2CA5" w14:textId="13783BD4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B8FD76" w:rsidR="54DC1AC1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Intent</w:t>
      </w:r>
    </w:p>
    <w:p w:rsidR="54DC1AC1" w:rsidP="5FB8FD76" w:rsidRDefault="54DC1AC1" w14:paraId="03F1D8E8" w14:textId="6ABB5884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B8FD76" w:rsidR="54DC1AC1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believe that all children have the right to become unique and ambitious writers. We provide all our children with a secure foundation of writing for a purpose, to empower them to become writers who are equipped to use their skills confidently and creatively in opportunities presented to them now and in the future. </w:t>
      </w:r>
    </w:p>
    <w:p w:rsidR="54DC1AC1" w:rsidP="5FB8FD76" w:rsidRDefault="54DC1AC1" w14:paraId="24E53FCA" w14:textId="7021E588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B8FD76" w:rsidR="54DC1AC1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Our intentions are that writers in the Raleigh Hub will:</w:t>
      </w:r>
    </w:p>
    <w:p w:rsidR="5FB8FD76" w:rsidP="5FB8FD76" w:rsidRDefault="5FB8FD76" w14:paraId="52718206" w14:textId="25408A2D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4DC1AC1" w:rsidP="5FB8FD76" w:rsidRDefault="54DC1AC1" w14:paraId="2EC3A870" w14:textId="05D8164B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B8FD76" w:rsidR="54DC1AC1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Become motivated, resilient, and resourceful writers.</w:t>
      </w:r>
    </w:p>
    <w:p w:rsidR="54DC1AC1" w:rsidP="5FB8FD76" w:rsidRDefault="54DC1AC1" w14:paraId="5B37D5A7" w14:textId="79D4ABCE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B8FD76" w:rsidR="54DC1AC1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Develop a strong thread of individual creativity in their writing.</w:t>
      </w:r>
    </w:p>
    <w:p w:rsidR="54DC1AC1" w:rsidP="5FB8FD76" w:rsidRDefault="54DC1AC1" w14:paraId="2F32877D" w14:textId="1B6CC642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B8FD76" w:rsidR="54DC1AC1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Understand writing for a purpose and audience.</w:t>
      </w:r>
    </w:p>
    <w:p w:rsidR="54DC1AC1" w:rsidP="5FB8FD76" w:rsidRDefault="54DC1AC1" w14:paraId="428D99CD" w14:textId="40BB40FC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B8FD76" w:rsidR="54DC1AC1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Have a secure skill set in spelling, punctuation, and grammar.</w:t>
      </w:r>
    </w:p>
    <w:p w:rsidR="54DC1AC1" w:rsidP="5FB8FD76" w:rsidRDefault="54DC1AC1" w14:paraId="61271CAA" w14:textId="7D4D962F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B8FD76" w:rsidR="54DC1AC1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Engage in a wide range of experiences that initiate discussion, allowing children to develop their own ideas and opinions in their writing.</w:t>
      </w:r>
    </w:p>
    <w:p w:rsidR="54DC1AC1" w:rsidP="5FB8FD76" w:rsidRDefault="54DC1AC1" w14:paraId="30468947" w14:textId="6DF5BC69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B8FD76" w:rsidR="54DC1AC1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Have opportunities to explore and use a rich and varied bank of vocabulary.</w:t>
      </w:r>
    </w:p>
    <w:p w:rsidR="54DC1AC1" w:rsidP="5FB8FD76" w:rsidRDefault="54DC1AC1" w14:paraId="3789A38E" w14:textId="27954BB7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B8FD76" w:rsidR="54DC1AC1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Use a cursive script designed to promote fluent and neat writing.</w:t>
      </w:r>
    </w:p>
    <w:p w:rsidR="5FB8FD76" w:rsidP="5FB8FD76" w:rsidRDefault="5FB8FD76" w14:paraId="0698DAD0" w14:textId="5C3B0508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5FB8FD76" w:rsidP="5FB8FD76" w:rsidRDefault="5FB8FD76" w14:paraId="3288C2FE" w14:textId="36B8BAFB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5FB8FD76" w:rsidP="5FB8FD76" w:rsidRDefault="5FB8FD76" w14:paraId="4E276277" w14:textId="6FC4B61B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5FB8FD76" w:rsidP="5FB8FD76" w:rsidRDefault="5FB8FD76" w14:paraId="3D256EF9" w14:textId="1C4CC521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5FB8FD76" w:rsidP="5FB8FD76" w:rsidRDefault="5FB8FD76" w14:paraId="1BB82EEC" w14:textId="12BD2DA7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5FB8FD76" w:rsidP="5FB8FD76" w:rsidRDefault="5FB8FD76" w14:paraId="3656DA9B" w14:textId="71D1F278">
      <w:pPr>
        <w:pStyle w:val="Normal"/>
        <w:jc w:val="center"/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</w:rPr>
      </w:pPr>
    </w:p>
    <w:p w:rsidRPr="00387D5C" w:rsidR="008F22BB" w:rsidRDefault="008F22BB" w14:paraId="1A8D7DD7" w14:textId="77777777">
      <w:pPr>
        <w:rPr>
          <w:rFonts w:asciiTheme="majorHAnsi" w:hAnsiTheme="majorHAnsi" w:cstheme="majorHAnsi"/>
          <w:sz w:val="20"/>
          <w:szCs w:val="20"/>
        </w:rPr>
      </w:pPr>
      <w:r w:rsidRPr="00387D5C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6285" w:type="dxa"/>
        <w:tblInd w:w="-11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2322"/>
        <w:gridCol w:w="1275"/>
        <w:gridCol w:w="1049"/>
        <w:gridCol w:w="1161"/>
        <w:gridCol w:w="1165"/>
        <w:gridCol w:w="1335"/>
        <w:gridCol w:w="997"/>
        <w:gridCol w:w="1163"/>
        <w:gridCol w:w="1164"/>
        <w:gridCol w:w="1163"/>
        <w:gridCol w:w="1164"/>
        <w:gridCol w:w="1260"/>
        <w:gridCol w:w="1067"/>
      </w:tblGrid>
      <w:tr w:rsidRPr="00387D5C" w:rsidR="005F00DC" w:rsidTr="4F8DC837" w14:paraId="2CADDA19" w14:textId="77777777">
        <w:tc>
          <w:tcPr>
            <w:tcW w:w="2322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0C8" w:rsidP="00DC491D" w:rsidRDefault="001643BB" w14:paraId="65A36E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lastRenderedPageBreak/>
              <w:t xml:space="preserve">Year </w:t>
            </w:r>
            <w:r w:rsidR="0067002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A </w:t>
            </w:r>
          </w:p>
          <w:p w:rsidRPr="00387D5C" w:rsidR="008975EF" w:rsidP="00DC491D" w:rsidRDefault="00B970C8" w14:paraId="33D167B3" w14:textId="54F3F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Year </w:t>
            </w:r>
            <w:r w:rsidR="0067002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5/6</w:t>
            </w:r>
          </w:p>
          <w:p w:rsidRPr="00387D5C" w:rsidR="005F00DC" w:rsidP="00DC491D" w:rsidRDefault="005F00DC" w14:paraId="31DC441C" w14:textId="7A265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DC491D" w:rsidRDefault="005F00DC" w14:paraId="6A2DA9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DC491D" w:rsidRDefault="005F00DC" w14:paraId="74C7EB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DC491D" w:rsidRDefault="005F00DC" w14:paraId="34AE9B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/>
          </w:tcPr>
          <w:p w:rsidRPr="00387D5C" w:rsidR="005F00DC" w:rsidP="00DC491D" w:rsidRDefault="005F00DC" w14:paraId="2986B6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DC491D" w:rsidRDefault="005F00DC" w14:paraId="301414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DC491D" w:rsidRDefault="005F00DC" w14:paraId="0D6667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Pr="00387D5C" w:rsidR="00BF3B5A" w:rsidTr="4F8DC837" w14:paraId="6798AA25" w14:textId="77777777"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DC491D" w:rsidRDefault="00BF3B5A" w14:paraId="37B2FF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DC491D" w:rsidRDefault="00BF3B5A" w14:paraId="6902427F" w14:textId="09195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Aut</w:t>
            </w:r>
            <w:r w:rsidRPr="00387D5C" w:rsidR="00BA341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umn</w:t>
            </w: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3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DC491D" w:rsidRDefault="00BF3B5A" w14:paraId="16BDFB86" w14:textId="785C1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Aut</w:t>
            </w:r>
            <w:r w:rsidRPr="00387D5C" w:rsidR="00BA341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umn</w:t>
            </w: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DC491D" w:rsidRDefault="00BF3B5A" w14:paraId="1167010D" w14:textId="63C12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Spr</w:t>
            </w:r>
            <w:r w:rsidRPr="00387D5C" w:rsidR="00BA341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ing</w:t>
            </w: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327" w:type="dxa"/>
            <w:gridSpan w:val="2"/>
            <w:tcMar/>
          </w:tcPr>
          <w:p w:rsidRPr="00387D5C" w:rsidR="00BF3B5A" w:rsidP="00DC491D" w:rsidRDefault="00BF3B5A" w14:paraId="09AEA3F2" w14:textId="2A0BC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Spr</w:t>
            </w:r>
            <w:r w:rsidRPr="00387D5C" w:rsidR="00BA341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ing</w:t>
            </w: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DC491D" w:rsidRDefault="00BF3B5A" w14:paraId="379FFA22" w14:textId="18FA7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Summer 1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DC491D" w:rsidRDefault="00BF3B5A" w14:paraId="0F4BBCDA" w14:textId="5FFBA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Summer 2</w:t>
            </w:r>
          </w:p>
        </w:tc>
      </w:tr>
      <w:tr w:rsidRPr="00387D5C" w:rsidR="001C5A16" w:rsidTr="4F8DC837" w14:paraId="0488BB90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1C5A16" w:rsidP="001C5A16" w:rsidRDefault="001C5A16" w14:paraId="238160EC" w14:textId="315ED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Progression Core text</w:t>
            </w:r>
            <w:r w:rsidR="003E7EB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with outcomes</w:t>
            </w:r>
          </w:p>
        </w:tc>
        <w:tc>
          <w:tcPr>
            <w:tcW w:w="12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3D93" w:rsidR="0089501B" w:rsidP="2B2A61B9" w:rsidRDefault="0089501B" w14:paraId="71ECAD95" w14:textId="4DAE1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</w:pPr>
            <w:r w:rsidRPr="2B2A61B9" w:rsidR="4770C773"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  <w:t>The Day the Crayons Quit</w:t>
            </w:r>
          </w:p>
          <w:p w:rsidR="2B2A61B9" w:rsidP="2B2A61B9" w:rsidRDefault="2B2A61B9" w14:paraId="66C1127B" w14:textId="1B3CE9FA">
            <w:pPr>
              <w:pStyle w:val="Normal"/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</w:pPr>
          </w:p>
          <w:p w:rsidR="4770C773" w:rsidP="2B2A61B9" w:rsidRDefault="4770C773" w14:paraId="5405565B" w14:textId="5F0BF964">
            <w:pPr>
              <w:pStyle w:val="Normal"/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</w:pPr>
            <w:r w:rsidRPr="2B2A61B9" w:rsidR="4770C773"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  <w:t>Fiction</w:t>
            </w:r>
          </w:p>
          <w:p w:rsidR="2B2A61B9" w:rsidP="2B2A61B9" w:rsidRDefault="2B2A61B9" w14:paraId="0D7838AE" w14:textId="7C8E4CB3">
            <w:pPr>
              <w:pStyle w:val="Normal"/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</w:pPr>
          </w:p>
          <w:p w:rsidRPr="00653D93" w:rsidR="0089501B" w:rsidP="001C5A16" w:rsidRDefault="0089501B" w14:paraId="04D2A8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16"/>
                <w:szCs w:val="20"/>
              </w:rPr>
            </w:pPr>
            <w:r w:rsidRPr="00653D93">
              <w:rPr>
                <w:rFonts w:eastAsia="Imprima" w:asciiTheme="majorHAnsi" w:hAnsiTheme="majorHAnsi" w:cstheme="majorHAnsi"/>
                <w:b/>
                <w:sz w:val="16"/>
                <w:szCs w:val="20"/>
              </w:rPr>
              <w:t>Key Outcome:</w:t>
            </w:r>
          </w:p>
          <w:p w:rsidRPr="001C5A16" w:rsidR="0089501B" w:rsidP="2B2A61B9" w:rsidRDefault="0089501B" w14:paraId="35700A16" w14:textId="4C095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26C33A0C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Book of letters</w:t>
            </w:r>
          </w:p>
        </w:tc>
        <w:tc>
          <w:tcPr>
            <w:tcW w:w="10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C5A16" w:rsidP="001C5A16" w:rsidRDefault="0089501B" w14:paraId="1B491E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16"/>
                <w:szCs w:val="20"/>
              </w:rPr>
            </w:pPr>
            <w:r>
              <w:rPr>
                <w:rFonts w:eastAsia="Imprima" w:asciiTheme="majorHAnsi" w:hAnsiTheme="majorHAnsi" w:cstheme="majorHAnsi"/>
                <w:sz w:val="16"/>
                <w:szCs w:val="20"/>
              </w:rPr>
              <w:t>Jungle Survival Handbook</w:t>
            </w:r>
          </w:p>
          <w:p w:rsidR="0089501B" w:rsidP="001C5A16" w:rsidRDefault="0089501B" w14:paraId="552B36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16"/>
                <w:szCs w:val="20"/>
              </w:rPr>
            </w:pPr>
          </w:p>
          <w:p w:rsidR="0089501B" w:rsidP="001C5A16" w:rsidRDefault="0089501B" w14:paraId="1F99F8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16"/>
                <w:szCs w:val="20"/>
              </w:rPr>
            </w:pPr>
            <w:r>
              <w:rPr>
                <w:rFonts w:eastAsia="Imprima" w:asciiTheme="majorHAnsi" w:hAnsiTheme="majorHAnsi" w:cstheme="majorHAnsi"/>
                <w:sz w:val="16"/>
                <w:szCs w:val="20"/>
              </w:rPr>
              <w:t>Non- fiction</w:t>
            </w:r>
          </w:p>
          <w:p w:rsidR="0089501B" w:rsidP="001C5A16" w:rsidRDefault="0089501B" w14:paraId="6027A2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16"/>
                <w:szCs w:val="20"/>
              </w:rPr>
            </w:pPr>
          </w:p>
          <w:p w:rsidR="0089501B" w:rsidP="001C5A16" w:rsidRDefault="0089501B" w14:paraId="127C0F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16"/>
                <w:szCs w:val="20"/>
              </w:rPr>
            </w:pPr>
            <w:r w:rsidRPr="00653D93">
              <w:rPr>
                <w:rFonts w:eastAsia="Imprima" w:asciiTheme="majorHAnsi" w:hAnsiTheme="majorHAnsi" w:cstheme="majorHAnsi"/>
                <w:b/>
                <w:sz w:val="16"/>
                <w:szCs w:val="20"/>
              </w:rPr>
              <w:t>Key Outcome</w:t>
            </w:r>
            <w:r>
              <w:rPr>
                <w:rFonts w:eastAsia="Imprima" w:asciiTheme="majorHAnsi" w:hAnsiTheme="majorHAnsi" w:cstheme="majorHAnsi"/>
                <w:sz w:val="16"/>
                <w:szCs w:val="20"/>
              </w:rPr>
              <w:t>:</w:t>
            </w:r>
          </w:p>
          <w:p w:rsidRPr="001C5A16" w:rsidR="0089501B" w:rsidP="001C5A16" w:rsidRDefault="0089501B" w14:paraId="786921F8" w14:textId="2992E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16"/>
                <w:szCs w:val="20"/>
              </w:rPr>
            </w:pPr>
            <w:r>
              <w:rPr>
                <w:rFonts w:eastAsia="Imprima" w:asciiTheme="majorHAnsi" w:hAnsiTheme="majorHAnsi" w:cstheme="majorHAnsi"/>
                <w:sz w:val="16"/>
                <w:szCs w:val="20"/>
              </w:rPr>
              <w:t xml:space="preserve">Handbook </w:t>
            </w:r>
          </w:p>
        </w:tc>
        <w:tc>
          <w:tcPr>
            <w:tcW w:w="1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9501B" w:rsidR="0089501B" w:rsidP="2B2A61B9" w:rsidRDefault="0089501B" w14:paraId="1E357D1A" w14:textId="431AFE0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Imprima" w:cs="Calibri" w:asciiTheme="majorAscii" w:hAnsiTheme="majorAscii" w:cstheme="majorAscii"/>
                <w:color w:val="auto"/>
                <w:sz w:val="16"/>
                <w:szCs w:val="16"/>
              </w:rPr>
            </w:pPr>
            <w:r w:rsidRPr="2B2A61B9" w:rsidR="79D73845">
              <w:rPr>
                <w:rFonts w:ascii="Calibri" w:hAnsi="Calibri" w:eastAsia="Imprima" w:cs="Calibri" w:asciiTheme="majorAscii" w:hAnsiTheme="majorAscii" w:cstheme="majorAscii"/>
                <w:color w:val="auto"/>
                <w:sz w:val="16"/>
                <w:szCs w:val="16"/>
              </w:rPr>
              <w:t>The Tear Thief</w:t>
            </w:r>
          </w:p>
          <w:p w:rsidRPr="0089501B" w:rsidR="0089501B" w:rsidP="2B2A61B9" w:rsidRDefault="0089501B" w14:paraId="264A52DC" w14:textId="395608C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Imprima" w:cs="Calibri" w:asciiTheme="majorAscii" w:hAnsiTheme="majorAscii" w:cstheme="majorAscii"/>
                <w:color w:val="auto"/>
                <w:sz w:val="16"/>
                <w:szCs w:val="16"/>
              </w:rPr>
            </w:pPr>
          </w:p>
          <w:p w:rsidRPr="0089501B" w:rsidR="0089501B" w:rsidP="2B2A61B9" w:rsidRDefault="0089501B" w14:paraId="7D7DC85D" w14:textId="58FED0D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Imprima" w:cs="Calibri" w:asciiTheme="majorAscii" w:hAnsiTheme="majorAscii" w:cstheme="majorAscii"/>
                <w:color w:val="auto"/>
                <w:sz w:val="16"/>
                <w:szCs w:val="16"/>
              </w:rPr>
            </w:pPr>
            <w:r w:rsidRPr="2B2A61B9" w:rsidR="79D73845">
              <w:rPr>
                <w:rFonts w:ascii="Calibri" w:hAnsi="Calibri" w:eastAsia="Imprima" w:cs="Calibri" w:asciiTheme="majorAscii" w:hAnsiTheme="majorAscii" w:cstheme="majorAscii"/>
                <w:color w:val="auto"/>
                <w:sz w:val="16"/>
                <w:szCs w:val="16"/>
              </w:rPr>
              <w:t>Fiction</w:t>
            </w:r>
          </w:p>
          <w:p w:rsidRPr="0089501B" w:rsidR="0089501B" w:rsidP="2B2A61B9" w:rsidRDefault="0089501B" w14:paraId="5593D7FF" w14:textId="58A33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89501B" w:rsidR="0089501B" w:rsidP="2B2A61B9" w:rsidRDefault="0089501B" w14:paraId="475E2EB3" w14:textId="66E2811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79D73845"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Pr="0089501B" w:rsidR="0089501B" w:rsidP="2B2A61B9" w:rsidRDefault="0089501B" w14:paraId="744924F8" w14:textId="7577A1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</w:pPr>
            <w:r w:rsidRPr="2B2A61B9" w:rsidR="79D73845"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  <w:t>Story</w:t>
            </w:r>
          </w:p>
        </w:tc>
        <w:tc>
          <w:tcPr>
            <w:tcW w:w="1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C5A16" w:rsidP="2B2A61B9" w:rsidRDefault="0089501B" w14:paraId="6C9BD65D" w14:textId="691AC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1557A1E8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I am Cat</w:t>
            </w:r>
          </w:p>
          <w:p w:rsidR="001C5A16" w:rsidP="2B2A61B9" w:rsidRDefault="0089501B" w14:paraId="0F8E9994" w14:textId="227F4A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="001C5A16" w:rsidP="2B2A61B9" w:rsidRDefault="0089501B" w14:paraId="4CFD67F2" w14:textId="693C7A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1557A1E8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Poetry</w:t>
            </w:r>
          </w:p>
          <w:p w:rsidR="001C5A16" w:rsidP="2B2A61B9" w:rsidRDefault="0089501B" w14:paraId="27E96DFD" w14:textId="0F02B1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="001C5A16" w:rsidP="2B2A61B9" w:rsidRDefault="0089501B" w14:paraId="165519E2" w14:textId="58DBD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1557A1E8"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="001C5A16" w:rsidP="2B2A61B9" w:rsidRDefault="0089501B" w14:paraId="19C4325E" w14:textId="5B978A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</w:pPr>
            <w:r w:rsidRPr="2B2A61B9" w:rsidR="1557A1E8"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  <w:t>Poem in the style of</w:t>
            </w:r>
            <w:r w:rsidRPr="2B2A61B9" w:rsidR="1557A1E8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="001C5A16" w:rsidP="2B2A61B9" w:rsidRDefault="0089501B" w14:paraId="2987F3FE" w14:textId="71A228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="001C5A16" w:rsidP="2B2A61B9" w:rsidRDefault="0089501B" w14:paraId="1B558ACA" w14:textId="22C0E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0089501B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Bethlehem</w:t>
            </w:r>
          </w:p>
          <w:p w:rsidR="0089501B" w:rsidP="001C5A16" w:rsidRDefault="0089501B" w14:paraId="6AE8A9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16"/>
                <w:szCs w:val="20"/>
              </w:rPr>
            </w:pPr>
            <w:r w:rsidRPr="2B2A61B9" w:rsidR="0089501B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Carol Ann Duffy</w:t>
            </w:r>
          </w:p>
          <w:p w:rsidR="2B2A61B9" w:rsidP="2B2A61B9" w:rsidRDefault="2B2A61B9" w14:paraId="32FC85BC" w14:textId="12B353EE">
            <w:pPr>
              <w:pStyle w:val="Normal"/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="0089501B" w:rsidP="001C5A16" w:rsidRDefault="0089501B" w14:paraId="6B8FC3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16"/>
                <w:szCs w:val="20"/>
              </w:rPr>
            </w:pPr>
            <w:r w:rsidRPr="2B2A61B9" w:rsidR="0089501B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Poetry</w:t>
            </w:r>
          </w:p>
          <w:p w:rsidR="2B2A61B9" w:rsidP="2B2A61B9" w:rsidRDefault="2B2A61B9" w14:paraId="167E0127" w14:textId="32C3DEE1">
            <w:pPr>
              <w:pStyle w:val="Normal"/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89501B" w:rsidR="0089501B" w:rsidP="001C5A16" w:rsidRDefault="0089501B" w14:paraId="78F9FD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16"/>
                <w:szCs w:val="20"/>
              </w:rPr>
            </w:pPr>
            <w:r w:rsidRPr="0089501B">
              <w:rPr>
                <w:rFonts w:eastAsia="Imprima" w:asciiTheme="majorHAnsi" w:hAnsiTheme="majorHAnsi" w:cstheme="majorHAnsi"/>
                <w:b/>
                <w:sz w:val="16"/>
                <w:szCs w:val="20"/>
              </w:rPr>
              <w:t>Key Outcome:</w:t>
            </w:r>
          </w:p>
          <w:p w:rsidRPr="001C5A16" w:rsidR="0089501B" w:rsidP="001C5A16" w:rsidRDefault="0089501B" w14:paraId="351C444B" w14:textId="5AC1C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16"/>
                <w:szCs w:val="20"/>
              </w:rPr>
            </w:pPr>
            <w:r>
              <w:rPr>
                <w:rFonts w:eastAsia="Imprima" w:asciiTheme="majorHAnsi" w:hAnsiTheme="majorHAnsi" w:cstheme="majorHAnsi"/>
                <w:sz w:val="16"/>
                <w:szCs w:val="20"/>
              </w:rPr>
              <w:t>Poem</w:t>
            </w:r>
          </w:p>
        </w:tc>
        <w:tc>
          <w:tcPr>
            <w:tcW w:w="13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5A16" w:rsidR="001C5A16" w:rsidP="2B2A61B9" w:rsidRDefault="001C5A16" w14:paraId="6AEA4AD0" w14:textId="64FB9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79836F23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Dragonology</w:t>
            </w:r>
          </w:p>
          <w:p w:rsidRPr="001C5A16" w:rsidR="001C5A16" w:rsidP="2B2A61B9" w:rsidRDefault="001C5A16" w14:noSpellErr="1" w14:paraId="0DA9EF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1C5A16" w:rsidR="001C5A16" w:rsidP="2B2A61B9" w:rsidRDefault="001C5A16" w14:noSpellErr="1" w14:paraId="223DBC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79836F23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Fictional information text</w:t>
            </w:r>
          </w:p>
          <w:p w:rsidRPr="001C5A16" w:rsidR="001C5A16" w:rsidP="2B2A61B9" w:rsidRDefault="001C5A16" w14:paraId="146EEF88" w14:textId="365BD7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1C5A16" w:rsidR="001C5A16" w:rsidP="2B2A61B9" w:rsidRDefault="001C5A16" w14:noSpellErr="1" w14:paraId="313AC672" w14:textId="03FC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</w:pPr>
            <w:r w:rsidRPr="2B2A61B9" w:rsidR="79836F23"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Pr="001C5A16" w:rsidR="001C5A16" w:rsidP="2B2A61B9" w:rsidRDefault="001C5A16" w14:paraId="3A6E48DD" w14:textId="307FC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proofErr w:type="gramStart"/>
            <w:r w:rsidRPr="2B2A61B9" w:rsidR="55F27166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Non fiction</w:t>
            </w:r>
            <w:proofErr w:type="gramEnd"/>
            <w:r w:rsidRPr="2B2A61B9" w:rsidR="55F27166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 xml:space="preserve"> page about a fictional character</w:t>
            </w:r>
          </w:p>
          <w:p w:rsidRPr="001C5A16" w:rsidR="001C5A16" w:rsidP="2B2A61B9" w:rsidRDefault="001C5A16" w14:paraId="1874B103" w14:textId="295FA0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C5A16" w:rsidR="001C5A16" w:rsidP="2B2A61B9" w:rsidRDefault="001C5A16" w14:paraId="5ED92691" w14:textId="00A9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32DB9D3D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Straw into Gold</w:t>
            </w:r>
          </w:p>
          <w:p w:rsidRPr="001C5A16" w:rsidR="001C5A16" w:rsidP="2B2A61B9" w:rsidRDefault="001C5A16" w14:paraId="5E909280" w14:textId="33E49E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1C5A16" w:rsidR="001C5A16" w:rsidP="2B2A61B9" w:rsidRDefault="001C5A16" w14:paraId="510AA0B2" w14:textId="5D4DE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32DB9D3D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Fiction</w:t>
            </w:r>
          </w:p>
          <w:p w:rsidRPr="001C5A16" w:rsidR="001C5A16" w:rsidP="2B2A61B9" w:rsidRDefault="001C5A16" w14:paraId="412FDA26" w14:textId="47A405B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1C5A16" w:rsidR="001C5A16" w:rsidP="2B2A61B9" w:rsidRDefault="001C5A16" w14:paraId="7E7ABCBF" w14:textId="5A8ACD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32DB9D3D"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Pr="001C5A16" w:rsidR="001C5A16" w:rsidP="2B2A61B9" w:rsidRDefault="001C5A16" w14:paraId="422350E1" w14:textId="57188E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</w:pPr>
            <w:r w:rsidRPr="2B2A61B9" w:rsidR="32DB9D3D"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  <w:t>Retell a fairy tale from a different perspective</w:t>
            </w:r>
          </w:p>
          <w:p w:rsidRPr="001C5A16" w:rsidR="001C5A16" w:rsidP="2B2A61B9" w:rsidRDefault="001C5A16" w14:paraId="4FB789AB" w14:textId="15D381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C5A16" w:rsidR="00653D93" w:rsidP="2B2A61B9" w:rsidRDefault="00653D93" w14:paraId="71152F2E" w14:textId="77079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32DB9D3D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Ripley’s Mighty Machines</w:t>
            </w:r>
          </w:p>
          <w:p w:rsidRPr="001C5A16" w:rsidR="00653D93" w:rsidP="2B2A61B9" w:rsidRDefault="00653D93" w14:paraId="5E2602EF" w14:textId="0BA4F3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1C5A16" w:rsidR="00653D93" w:rsidP="2B2A61B9" w:rsidRDefault="00653D93" w14:paraId="642C9787" w14:textId="0DBCCE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proofErr w:type="gramStart"/>
            <w:r w:rsidRPr="2B2A61B9" w:rsidR="32DB9D3D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Non Fiction</w:t>
            </w:r>
            <w:proofErr w:type="gramEnd"/>
          </w:p>
          <w:p w:rsidRPr="001C5A16" w:rsidR="00653D93" w:rsidP="2B2A61B9" w:rsidRDefault="00653D93" w14:paraId="76E048E5" w14:textId="7631A9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1C5A16" w:rsidR="00653D93" w:rsidP="2B2A61B9" w:rsidRDefault="00653D93" w14:paraId="03AF6A73" w14:textId="6514E58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32DB9D3D"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Pr="001C5A16" w:rsidR="00653D93" w:rsidP="2B2A61B9" w:rsidRDefault="00653D93" w14:paraId="4F294D32" w14:textId="49FBE0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</w:pPr>
            <w:r w:rsidRPr="2B2A61B9" w:rsidR="32DB9D3D"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  <w:t>Non-chron report</w:t>
            </w:r>
          </w:p>
        </w:tc>
        <w:tc>
          <w:tcPr>
            <w:tcW w:w="11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C5A16" w:rsidR="001C5A16" w:rsidP="2B2A61B9" w:rsidRDefault="001C5A16" w14:paraId="0D4E2849" w14:textId="0B618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32DB9D3D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Women in</w:t>
            </w:r>
            <w:r w:rsidRPr="2B2A61B9" w:rsidR="487381AC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 xml:space="preserve"> Science</w:t>
            </w:r>
          </w:p>
          <w:p w:rsidRPr="001C5A16" w:rsidR="001C5A16" w:rsidP="2B2A61B9" w:rsidRDefault="001C5A16" w14:paraId="60C1B9FD" w14:textId="45E24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32DB9D3D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(Biographies)</w:t>
            </w:r>
          </w:p>
          <w:p w:rsidRPr="001C5A16" w:rsidR="001C5A16" w:rsidP="2B2A61B9" w:rsidRDefault="001C5A16" w14:noSpellErr="1" w14:paraId="742CDB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1C5A16" w:rsidR="001C5A16" w:rsidP="2B2A61B9" w:rsidRDefault="001C5A16" w14:noSpellErr="1" w14:paraId="151415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32DB9D3D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Non fiction</w:t>
            </w:r>
          </w:p>
          <w:p w:rsidRPr="001C5A16" w:rsidR="001C5A16" w:rsidP="2B2A61B9" w:rsidRDefault="001C5A16" w14:paraId="253ED1A0" w14:textId="3E4EC4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1C5A16" w:rsidR="001C5A16" w:rsidP="2B2A61B9" w:rsidRDefault="001C5A16" w14:noSpellErr="1" w14:paraId="7F4FE3CB" w14:textId="36129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32DB9D3D"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  <w:t>Key Outcome</w:t>
            </w:r>
            <w:r w:rsidRPr="2B2A61B9" w:rsidR="32DB9D3D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:</w:t>
            </w:r>
            <w:r>
              <w:br/>
            </w:r>
            <w:r w:rsidRPr="2B2A61B9" w:rsidR="32DB9D3D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Book of biographies</w:t>
            </w:r>
          </w:p>
          <w:p w:rsidRPr="001C5A16" w:rsidR="001C5A16" w:rsidP="2B2A61B9" w:rsidRDefault="001C5A16" w14:paraId="7E835C77" w14:textId="4A5A99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32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5A16" w:rsidR="001C5A16" w:rsidP="2B2A61B9" w:rsidRDefault="001C5A16" w14:paraId="234AE115" w14:textId="6BAF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105B1598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Kensuke’s Kingdom</w:t>
            </w:r>
          </w:p>
          <w:p w:rsidRPr="001C5A16" w:rsidR="001C5A16" w:rsidP="2B2A61B9" w:rsidRDefault="001C5A16" w14:paraId="28432489" w14:textId="237D79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1C5A16" w:rsidR="001C5A16" w:rsidP="2B2A61B9" w:rsidRDefault="001C5A16" w14:paraId="4FB57A56" w14:textId="237D1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105B1598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Fiction</w:t>
            </w:r>
          </w:p>
          <w:p w:rsidRPr="001C5A16" w:rsidR="001C5A16" w:rsidP="2B2A61B9" w:rsidRDefault="001C5A16" w14:paraId="38C5A314" w14:textId="653312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1C5A16" w:rsidR="001C5A16" w:rsidP="2B2A61B9" w:rsidRDefault="001C5A16" w14:paraId="68BAFB65" w14:textId="0DBE1CB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105B1598"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Pr="001C5A16" w:rsidR="001C5A16" w:rsidP="2B2A61B9" w:rsidRDefault="001C5A16" w14:paraId="107F3140" w14:textId="4BA484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</w:pPr>
            <w:r w:rsidRPr="2B2A61B9" w:rsidR="69A54135"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  <w:t xml:space="preserve">Story based on chapter </w:t>
            </w:r>
            <w:proofErr w:type="gramStart"/>
            <w:r w:rsidRPr="2B2A61B9" w:rsidR="69A54135"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1C5A16" w:rsidP="2B2A61B9" w:rsidRDefault="001C5A16" w14:paraId="2719E9BC" w14:textId="79665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105B1598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Flood</w:t>
            </w:r>
          </w:p>
          <w:p w:rsidRPr="00387D5C" w:rsidR="001C5A16" w:rsidP="2B2A61B9" w:rsidRDefault="001C5A16" w14:paraId="675F7031" w14:textId="7B8B52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387D5C" w:rsidR="001C5A16" w:rsidP="2B2A61B9" w:rsidRDefault="001C5A16" w14:paraId="0455B254" w14:textId="3183CCD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  <w:r w:rsidRPr="2B2A61B9" w:rsidR="03E86497"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  <w:t>Fiction</w:t>
            </w:r>
          </w:p>
          <w:p w:rsidRPr="00387D5C" w:rsidR="001C5A16" w:rsidP="2B2A61B9" w:rsidRDefault="001C5A16" w14:paraId="615BB803" w14:textId="663B808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16"/>
                <w:szCs w:val="16"/>
              </w:rPr>
            </w:pPr>
          </w:p>
          <w:p w:rsidRPr="00387D5C" w:rsidR="001C5A16" w:rsidP="2B2A61B9" w:rsidRDefault="001C5A16" w14:paraId="2A9DAFE3" w14:textId="77655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</w:pPr>
            <w:r w:rsidRPr="2B2A61B9" w:rsidR="03E86497"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Pr="00387D5C" w:rsidR="001C5A16" w:rsidP="2B2A61B9" w:rsidRDefault="001C5A16" w14:paraId="2E786784" w14:textId="10CC1E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b w:val="1"/>
                <w:bCs w:val="1"/>
                <w:sz w:val="16"/>
                <w:szCs w:val="16"/>
              </w:rPr>
            </w:pPr>
            <w:r w:rsidRPr="2B2A61B9" w:rsidR="03E86497">
              <w:rPr>
                <w:rFonts w:ascii="Calibri" w:hAnsi="Calibri" w:eastAsia="Imprima" w:cs="Calibri" w:asciiTheme="majorAscii" w:hAnsiTheme="majorAscii" w:cstheme="majorAscii"/>
                <w:b w:val="0"/>
                <w:bCs w:val="0"/>
                <w:sz w:val="16"/>
                <w:szCs w:val="16"/>
              </w:rPr>
              <w:t>Diary entries</w:t>
            </w:r>
          </w:p>
        </w:tc>
        <w:tc>
          <w:tcPr>
            <w:tcW w:w="1067" w:type="dxa"/>
            <w:shd w:val="clear" w:color="auto" w:fill="auto"/>
            <w:tcMar/>
          </w:tcPr>
          <w:p w:rsidRPr="00387D5C" w:rsidR="001C5A16" w:rsidP="001C5A16" w:rsidRDefault="001C5A16" w14:paraId="5C27F902" w14:textId="34CB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</w:tr>
      <w:tr w:rsidRPr="00387D5C" w:rsidR="00387D5C" w:rsidTr="4F8DC837" w14:paraId="3AD66ED3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387D5C" w:rsidRDefault="00387D5C" w14:paraId="0C904421" w14:textId="01D4B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Vocabulary linked to core texts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4F8DC837" w:rsidRDefault="00387D5C" w14:paraId="6C407D54" w14:textId="4BBD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74C0E8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Beige</w:t>
            </w:r>
          </w:p>
          <w:p w:rsidRPr="00387D5C" w:rsidR="00387D5C" w:rsidP="4F8DC837" w:rsidRDefault="00387D5C" w14:paraId="59DCFC33" w14:textId="47A1D5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74C0E8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Stubby</w:t>
            </w:r>
          </w:p>
          <w:p w:rsidRPr="00387D5C" w:rsidR="00387D5C" w:rsidP="4F8DC837" w:rsidRDefault="00387D5C" w14:paraId="425DE824" w14:textId="380F9E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53C9F60D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Gorgeous</w:t>
            </w:r>
          </w:p>
          <w:p w:rsidRPr="00387D5C" w:rsidR="00387D5C" w:rsidP="4F8DC837" w:rsidRDefault="00387D5C" w14:paraId="1756D239" w14:textId="4BEC35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5559C7F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Career</w:t>
            </w:r>
          </w:p>
          <w:p w:rsidRPr="00387D5C" w:rsidR="00387D5C" w:rsidP="4F8DC837" w:rsidRDefault="00387D5C" w14:paraId="27E727CF" w14:textId="0728BC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5559C7F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Whiner</w:t>
            </w:r>
          </w:p>
          <w:p w:rsidRPr="00387D5C" w:rsidR="00387D5C" w:rsidP="4F8DC837" w:rsidRDefault="00387D5C" w14:paraId="65428FB1" w14:textId="305A982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5559C7F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Unused</w:t>
            </w:r>
          </w:p>
          <w:p w:rsidRPr="00387D5C" w:rsidR="00387D5C" w:rsidP="4F8DC837" w:rsidRDefault="00387D5C" w14:paraId="2942D750" w14:textId="570D9E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5559C7F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Fabulous</w:t>
            </w:r>
          </w:p>
          <w:p w:rsidRPr="00387D5C" w:rsidR="00387D5C" w:rsidP="4F8DC837" w:rsidRDefault="00387D5C" w14:paraId="15925E0A" w14:textId="38B037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5559C7F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Embarrassed </w:t>
            </w:r>
          </w:p>
        </w:tc>
        <w:tc>
          <w:tcPr>
            <w:tcW w:w="1049" w:type="dxa"/>
            <w:shd w:val="clear" w:color="auto" w:fill="auto"/>
            <w:tcMar/>
          </w:tcPr>
          <w:p w:rsidRPr="00387D5C" w:rsidR="00387D5C" w:rsidP="00D062CA" w:rsidRDefault="00387D5C" w14:paraId="2B2E54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tcMar/>
          </w:tcPr>
          <w:p w:rsidRPr="00387D5C" w:rsidR="00387D5C" w:rsidP="00D062CA" w:rsidRDefault="00387D5C" w14:paraId="2B59E1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tcMar/>
          </w:tcPr>
          <w:p w:rsidRPr="00387D5C" w:rsidR="00387D5C" w:rsidP="4F8DC837" w:rsidRDefault="00387D5C" w14:paraId="5532A1E1" w14:textId="42DC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7B29761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Prowl</w:t>
            </w:r>
          </w:p>
          <w:p w:rsidRPr="00387D5C" w:rsidR="00387D5C" w:rsidP="4F8DC837" w:rsidRDefault="00387D5C" w14:paraId="2B7C4C6C" w14:textId="33B22E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7B29761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Roam</w:t>
            </w:r>
          </w:p>
          <w:p w:rsidRPr="00387D5C" w:rsidR="00387D5C" w:rsidP="4F8DC837" w:rsidRDefault="00387D5C" w14:paraId="3BC5F64B" w14:textId="57A288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7B29761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Scorched</w:t>
            </w:r>
          </w:p>
          <w:p w:rsidRPr="00387D5C" w:rsidR="00387D5C" w:rsidP="4F8DC837" w:rsidRDefault="00387D5C" w14:paraId="7AB211B9" w14:textId="258A8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7B29761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Bleached</w:t>
            </w:r>
          </w:p>
          <w:p w:rsidRPr="00387D5C" w:rsidR="00387D5C" w:rsidP="4F8DC837" w:rsidRDefault="00387D5C" w14:paraId="63318111" w14:textId="4325AA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7B29761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Sleek</w:t>
            </w:r>
          </w:p>
          <w:p w:rsidRPr="00387D5C" w:rsidR="00387D5C" w:rsidP="4F8DC837" w:rsidRDefault="00387D5C" w14:paraId="732DAAFB" w14:textId="604341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7B29761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Scent</w:t>
            </w:r>
          </w:p>
          <w:p w:rsidRPr="00387D5C" w:rsidR="00387D5C" w:rsidP="4F8DC837" w:rsidRDefault="00387D5C" w14:paraId="001D0FA8" w14:textId="2669DD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7B29761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Dappled</w:t>
            </w:r>
          </w:p>
          <w:p w:rsidRPr="00387D5C" w:rsidR="00387D5C" w:rsidP="4F8DC837" w:rsidRDefault="00387D5C" w14:paraId="0F6404B3" w14:textId="28C37D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7B29761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Shrouded</w:t>
            </w:r>
          </w:p>
          <w:p w:rsidRPr="00387D5C" w:rsidR="00387D5C" w:rsidP="4F8DC837" w:rsidRDefault="00387D5C" w14:paraId="00D8990C" w14:textId="1890FB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7B29761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Lounge</w:t>
            </w:r>
          </w:p>
          <w:p w:rsidRPr="00387D5C" w:rsidR="00387D5C" w:rsidP="4F8DC837" w:rsidRDefault="00387D5C" w14:paraId="32320F4B" w14:textId="3F093D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7B29761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regal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4F8DC837" w:rsidRDefault="00387D5C" w14:paraId="26B4BCE2" w14:textId="02F68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6E181D6E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Paradoxicall</w:t>
            </w:r>
            <w:r w:rsidRPr="4F8DC837" w:rsidR="47FE24CD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y</w:t>
            </w:r>
          </w:p>
          <w:p w:rsidRPr="00387D5C" w:rsidR="00387D5C" w:rsidP="4F8DC837" w:rsidRDefault="00387D5C" w14:paraId="30C83231" w14:textId="7CAE8E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6E181D6E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Refute</w:t>
            </w:r>
          </w:p>
          <w:p w:rsidRPr="00387D5C" w:rsidR="00387D5C" w:rsidP="4F8DC837" w:rsidRDefault="00387D5C" w14:paraId="4E9BB6DF" w14:textId="0966B1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6E181D6E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Sceptical</w:t>
            </w:r>
          </w:p>
          <w:p w:rsidRPr="00387D5C" w:rsidR="00387D5C" w:rsidP="4F8DC837" w:rsidRDefault="00387D5C" w14:paraId="3547DAF4" w14:textId="338368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6E181D6E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Noble</w:t>
            </w:r>
          </w:p>
          <w:p w:rsidRPr="00387D5C" w:rsidR="00387D5C" w:rsidP="4F8DC837" w:rsidRDefault="00387D5C" w14:paraId="4BF26CD3" w14:textId="296B74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6E181D6E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Hypothesis</w:t>
            </w:r>
            <w:r>
              <w:br/>
            </w:r>
            <w:r w:rsidRPr="4F8DC837" w:rsidR="3F6C93AA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fortuitous </w:t>
            </w:r>
          </w:p>
          <w:p w:rsidRPr="00387D5C" w:rsidR="00387D5C" w:rsidP="4F8DC837" w:rsidRDefault="00387D5C" w14:paraId="72FBB105" w14:textId="495608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F6C93AA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Perilous</w:t>
            </w:r>
          </w:p>
          <w:p w:rsidRPr="00387D5C" w:rsidR="00387D5C" w:rsidP="4F8DC837" w:rsidRDefault="00387D5C" w14:paraId="4351B7C2" w14:textId="64754C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F6C93AA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Hoard</w:t>
            </w:r>
          </w:p>
          <w:p w:rsidRPr="00387D5C" w:rsidR="00387D5C" w:rsidP="4F8DC837" w:rsidRDefault="00387D5C" w14:paraId="78A4008C" w14:textId="735410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F6C93AA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Prominent </w:t>
            </w:r>
          </w:p>
          <w:p w:rsidRPr="00387D5C" w:rsidR="00387D5C" w:rsidP="4F8DC837" w:rsidRDefault="00387D5C" w14:paraId="2C5FEA59" w14:textId="01A922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F6C93AA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Fearsome </w:t>
            </w:r>
          </w:p>
          <w:p w:rsidRPr="00387D5C" w:rsidR="00387D5C" w:rsidP="4F8DC837" w:rsidRDefault="00387D5C" w14:paraId="45818B5C" w14:textId="4A0229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tcMar/>
          </w:tcPr>
          <w:p w:rsidRPr="00387D5C" w:rsidR="00387D5C" w:rsidP="00D062CA" w:rsidRDefault="00387D5C" w14:paraId="15CC1D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tcMar/>
          </w:tcPr>
          <w:p w:rsidRPr="00387D5C" w:rsidR="00387D5C" w:rsidP="00D062CA" w:rsidRDefault="00387D5C" w14:paraId="52933E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4" w:type="dxa"/>
            <w:tcMar/>
          </w:tcPr>
          <w:p w:rsidRPr="00387D5C" w:rsidR="00387D5C" w:rsidP="00D062CA" w:rsidRDefault="00387D5C" w14:paraId="75C971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4F8DC837" w:rsidRDefault="00387D5C" w14:paraId="7D6AE0F4" w14:textId="19432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F6C93AA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Navigate</w:t>
            </w:r>
          </w:p>
          <w:p w:rsidRPr="00387D5C" w:rsidR="00387D5C" w:rsidP="4F8DC837" w:rsidRDefault="00387D5C" w14:paraId="53C33433" w14:textId="195E71D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F6C93AA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Solitary</w:t>
            </w:r>
          </w:p>
          <w:p w:rsidRPr="00387D5C" w:rsidR="00387D5C" w:rsidP="4F8DC837" w:rsidRDefault="00387D5C" w14:paraId="3E730AF3" w14:textId="6BDE6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BA1897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Deserted </w:t>
            </w:r>
          </w:p>
          <w:p w:rsidRPr="00387D5C" w:rsidR="00387D5C" w:rsidP="4F8DC837" w:rsidRDefault="00387D5C" w14:paraId="6BF2F5EF" w14:textId="3EF0E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4613F59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Parched</w:t>
            </w:r>
          </w:p>
          <w:p w:rsidRPr="00387D5C" w:rsidR="00387D5C" w:rsidP="4F8DC837" w:rsidRDefault="00387D5C" w14:paraId="4C1331EE" w14:textId="346FE4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tcMar/>
          </w:tcPr>
          <w:p w:rsidRPr="00387D5C" w:rsidR="00387D5C" w:rsidP="00D062CA" w:rsidRDefault="00387D5C" w14:paraId="176F64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4F8DC837" w:rsidRDefault="00387D5C" w14:paraId="5C08119E" w14:textId="4A51B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BA1897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Devastation</w:t>
            </w:r>
          </w:p>
          <w:p w:rsidRPr="00387D5C" w:rsidR="00387D5C" w:rsidP="4F8DC837" w:rsidRDefault="00387D5C" w14:paraId="07840BA7" w14:textId="329CD4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BA1897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Destruction</w:t>
            </w:r>
          </w:p>
          <w:p w:rsidRPr="00387D5C" w:rsidR="00387D5C" w:rsidP="4F8DC837" w:rsidRDefault="00387D5C" w14:paraId="377D5512" w14:textId="3E11F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3BA1897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Anticipation Preparation</w:t>
            </w:r>
          </w:p>
          <w:p w:rsidRPr="00387D5C" w:rsidR="00387D5C" w:rsidP="4F8DC837" w:rsidRDefault="00387D5C" w14:paraId="09FFD410" w14:textId="780D4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1913D14D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Despair</w:t>
            </w:r>
          </w:p>
          <w:p w:rsidRPr="00387D5C" w:rsidR="00387D5C" w:rsidP="4F8DC837" w:rsidRDefault="00387D5C" w14:paraId="0EEACC6C" w14:textId="3FE415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1913D14D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Community</w:t>
            </w:r>
          </w:p>
          <w:p w:rsidRPr="00387D5C" w:rsidR="00387D5C" w:rsidP="4F8DC837" w:rsidRDefault="00387D5C" w14:paraId="54B351B1" w14:textId="6629F8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1913D14D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Rebuild</w:t>
            </w:r>
          </w:p>
          <w:p w:rsidRPr="00387D5C" w:rsidR="00387D5C" w:rsidP="4F8DC837" w:rsidRDefault="00387D5C" w14:paraId="277A2706" w14:textId="55113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  <w:tcMar/>
          </w:tcPr>
          <w:p w:rsidRPr="00387D5C" w:rsidR="00387D5C" w:rsidP="00D062CA" w:rsidRDefault="00387D5C" w14:paraId="1437C6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</w:tr>
      <w:tr w:rsidRPr="00387D5C" w:rsidR="001C5A16" w:rsidTr="4F8DC837" w14:paraId="0D96FD68" w14:textId="77777777">
        <w:trPr>
          <w:trHeight w:val="387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1A8A" w:rsidR="001C5A16" w:rsidP="00D062CA" w:rsidRDefault="001C5A16" w14:paraId="30DDBC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121A8A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Links to Wider Curriculum</w:t>
            </w:r>
          </w:p>
        </w:tc>
        <w:tc>
          <w:tcPr>
            <w:tcW w:w="46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C4E76" w:rsidR="001C5A16" w:rsidP="4F8DC837" w:rsidRDefault="001C5A16" w14:paraId="391A5EEE" w14:textId="6C2D3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53F21F4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Art – illustrating </w:t>
            </w:r>
          </w:p>
          <w:p w:rsidRPr="00EC4E76" w:rsidR="001C5A16" w:rsidP="4F8DC837" w:rsidRDefault="001C5A16" w14:paraId="45A307F5" w14:textId="08166CD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53F21F4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Science</w:t>
            </w:r>
            <w:r w:rsidRPr="4F8DC837" w:rsidR="740FE455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 and </w:t>
            </w:r>
            <w:r w:rsidRPr="4F8DC837" w:rsidR="53F21F4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Geography</w:t>
            </w:r>
            <w:r w:rsidRPr="4F8DC837" w:rsidR="1B8C4645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 </w:t>
            </w:r>
            <w:r w:rsidRPr="4F8DC837" w:rsidR="18C2356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 - biomes and Amazing America – survival guides</w:t>
            </w:r>
          </w:p>
        </w:tc>
        <w:tc>
          <w:tcPr>
            <w:tcW w:w="4659" w:type="dxa"/>
            <w:gridSpan w:val="4"/>
            <w:shd w:val="clear" w:color="auto" w:fill="auto"/>
            <w:tcMar/>
          </w:tcPr>
          <w:p w:rsidRPr="00EC4E76" w:rsidR="001C5A16" w:rsidP="4F8DC837" w:rsidRDefault="001C5A16" w14:paraId="3F86DA72" w14:textId="4D6B07C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53F21F4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Science non-</w:t>
            </w:r>
            <w:proofErr w:type="spellStart"/>
            <w:r w:rsidRPr="4F8DC837" w:rsidR="53F21F4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chron</w:t>
            </w:r>
            <w:proofErr w:type="spellEnd"/>
            <w:r w:rsidRPr="4F8DC837" w:rsidR="53F21F4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 report on Space</w:t>
            </w:r>
          </w:p>
          <w:p w:rsidRPr="00EC4E76" w:rsidR="001C5A16" w:rsidP="4F8DC837" w:rsidRDefault="001C5A16" w14:paraId="1A751926" w14:textId="39E91E7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53F21F4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Jigsaw – women in science</w:t>
            </w:r>
          </w:p>
        </w:tc>
        <w:tc>
          <w:tcPr>
            <w:tcW w:w="4654" w:type="dxa"/>
            <w:gridSpan w:val="4"/>
            <w:shd w:val="clear" w:color="auto" w:fill="auto"/>
            <w:tcMar/>
          </w:tcPr>
          <w:p w:rsidRPr="00EC4E76" w:rsidR="001C5A16" w:rsidP="4F8DC837" w:rsidRDefault="001C5A16" w14:paraId="267D48F5" w14:textId="4BD6F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53F21F4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Geography</w:t>
            </w:r>
          </w:p>
          <w:p w:rsidRPr="00EC4E76" w:rsidR="001C5A16" w:rsidP="4F8DC837" w:rsidRDefault="001C5A16" w14:paraId="7BF7B4B7" w14:textId="23C07C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53F21F4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History</w:t>
            </w:r>
            <w:r w:rsidRPr="4F8DC837" w:rsidR="469C5A84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 </w:t>
            </w:r>
          </w:p>
          <w:p w:rsidRPr="00EC4E76" w:rsidR="001C5A16" w:rsidP="4F8DC837" w:rsidRDefault="001C5A16" w14:paraId="195283CD" w14:textId="4C9AF6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469C5A84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Diary writing for Residential</w:t>
            </w:r>
          </w:p>
        </w:tc>
      </w:tr>
      <w:tr w:rsidRPr="00387D5C" w:rsidR="00910C64" w:rsidTr="4F8DC837" w14:paraId="49D5E844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1A8A" w:rsidR="00910C64" w:rsidP="00910C64" w:rsidRDefault="00910C64" w14:paraId="0991D3D1" w14:textId="2E97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Overview</w:t>
            </w:r>
          </w:p>
        </w:tc>
        <w:tc>
          <w:tcPr>
            <w:tcW w:w="46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0CBB" w:rsidR="00910C64" w:rsidP="00910C64" w:rsidRDefault="00910C64" w14:paraId="3A77A309" w14:textId="59EA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59" w:type="dxa"/>
            <w:gridSpan w:val="4"/>
            <w:shd w:val="clear" w:color="auto" w:fill="auto"/>
            <w:tcMar/>
          </w:tcPr>
          <w:p w:rsidRPr="002A0CBB" w:rsidR="00910C64" w:rsidP="00910C64" w:rsidRDefault="00910C64" w14:paraId="1AB66D42" w14:textId="128AF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54" w:type="dxa"/>
            <w:gridSpan w:val="4"/>
            <w:shd w:val="clear" w:color="auto" w:fill="auto"/>
            <w:tcMar/>
          </w:tcPr>
          <w:p w:rsidRPr="002A0CBB" w:rsidR="00910C64" w:rsidP="00910C64" w:rsidRDefault="00910C64" w14:paraId="638A4069" w14:textId="7776D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Pr="00387D5C" w:rsidR="001C5A16" w:rsidTr="4F8DC837" w14:paraId="1C201D86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1A8A" w:rsidR="001C5A16" w:rsidP="00D062CA" w:rsidRDefault="001C5A16" w14:paraId="74843F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121A8A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Independent purposeful writing outcomes</w:t>
            </w: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C4E76" w:rsidR="001C5A16" w:rsidP="4F8DC837" w:rsidRDefault="001C5A16" w14:paraId="1085A8C3" w14:textId="6ACF24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24E05510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Information texts about America/biomes </w:t>
            </w:r>
          </w:p>
        </w:tc>
        <w:tc>
          <w:tcPr>
            <w:tcW w:w="2326" w:type="dxa"/>
            <w:gridSpan w:val="2"/>
            <w:shd w:val="clear" w:color="auto" w:fill="auto"/>
            <w:tcMar/>
          </w:tcPr>
          <w:p w:rsidRPr="00EC4E76" w:rsidR="001C5A16" w:rsidP="00D062CA" w:rsidRDefault="001C5A16" w14:paraId="72A7F36A" w14:textId="47CC8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C4E76" w:rsidR="001C5A16" w:rsidP="4F8DC837" w:rsidRDefault="001C5A16" w14:paraId="06B3FD14" w14:textId="022CB00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14406FF9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Survival guides – the Space race</w:t>
            </w:r>
          </w:p>
          <w:p w:rsidRPr="00EC4E76" w:rsidR="001C5A16" w:rsidP="4F8DC837" w:rsidRDefault="001C5A16" w14:paraId="30321AA7" w14:textId="49601E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Mar/>
          </w:tcPr>
          <w:p w:rsidRPr="00EC4E76" w:rsidR="001C5A16" w:rsidP="4F8DC837" w:rsidRDefault="001C5A16" w14:paraId="3A65FF2A" w14:textId="4D858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0675F6E8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Letters – writing to </w:t>
            </w:r>
            <w:r w:rsidRPr="4F8DC837" w:rsidR="0675F6E8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astronauts</w:t>
            </w:r>
            <w:r w:rsidRPr="4F8DC837" w:rsidR="0675F6E8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/</w:t>
            </w:r>
          </w:p>
          <w:p w:rsidRPr="00EC4E76" w:rsidR="001C5A16" w:rsidP="4F8DC837" w:rsidRDefault="001C5A16" w14:paraId="0D3536F0" w14:textId="4AAE7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0675F6E8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astrophysicists </w:t>
            </w:r>
            <w:r w:rsidRPr="4F8DC837" w:rsidR="57463B01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C4E76" w:rsidR="001C5A16" w:rsidP="4F8DC837" w:rsidRDefault="001C5A16" w14:paraId="4D89467D" w14:textId="6DBC7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14406FF9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Fictional character </w:t>
            </w:r>
            <w:r w:rsidRPr="4F8DC837" w:rsidR="7A3D4844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writing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1C5A16" w:rsidP="4F8DC837" w:rsidRDefault="001C5A16" w14:paraId="2662172F" w14:textId="5A4B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4F8DC837" w:rsidR="7A3D4844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Retelling from different perspectives (different characters in The Flood)</w:t>
            </w:r>
          </w:p>
        </w:tc>
      </w:tr>
      <w:tr w:rsidRPr="00387D5C" w:rsidR="0041756A" w:rsidTr="4F8DC837" w14:paraId="4D2A11CA" w14:textId="77777777">
        <w:trPr>
          <w:trHeight w:val="2715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41756A" w:rsidP="00387D5C" w:rsidRDefault="00387D5C" w14:paraId="6524F062" w14:textId="3DCEB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i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Grammar skills</w:t>
            </w: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0CBB" w:rsidR="0041756A" w:rsidP="0041756A" w:rsidRDefault="0041756A" w14:paraId="1CDE2B48" w14:textId="7777777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2A0CBB"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</w:rPr>
              <w:t>Strand 1- Sentences</w:t>
            </w:r>
          </w:p>
          <w:p w:rsidR="00A948CB" w:rsidP="0041756A" w:rsidRDefault="00A948CB" w14:paraId="3F4C32D6" w14:textId="7777777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</w:p>
          <w:p w:rsidR="0041756A" w:rsidP="00A948CB" w:rsidRDefault="0041756A" w14:paraId="0DF88C59" w14:textId="208F036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>1b.</w:t>
            </w:r>
            <w:r w:rsid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 xml:space="preserve"> Coordination and subordination</w:t>
            </w:r>
          </w:p>
          <w:p w:rsidRPr="00387D5C" w:rsidR="00A948CB" w:rsidP="0041756A" w:rsidRDefault="00A948CB" w14:paraId="3B3303E0" w14:textId="7777777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</w:p>
          <w:p w:rsidRPr="00121A8A" w:rsidR="00121A8A" w:rsidP="00121A8A" w:rsidRDefault="00121A8A" w14:paraId="6240514B" w14:textId="77777777">
            <w:pPr>
              <w:pStyle w:val="TableParagraph"/>
              <w:ind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Use of the semi- colon, colon and dash to mark the boundary between independent </w:t>
            </w:r>
            <w:r w:rsidRPr="00121A8A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 xml:space="preserve">clauses </w:t>
            </w: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(for example, </w:t>
            </w:r>
            <w:proofErr w:type="gramStart"/>
            <w:r w:rsidRPr="00121A8A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It’s</w:t>
            </w:r>
            <w:proofErr w:type="gramEnd"/>
            <w:r w:rsidRPr="00121A8A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 xml:space="preserve"> raining; I’m fed up</w:t>
            </w: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).</w:t>
            </w:r>
          </w:p>
          <w:p w:rsidRPr="00121A8A" w:rsidR="00121A8A" w:rsidP="00121A8A" w:rsidRDefault="00121A8A" w14:paraId="587B9E62" w14:textId="77777777">
            <w:pPr>
              <w:pStyle w:val="TableParagraph"/>
              <w:spacing w:before="28"/>
              <w:ind w:left="70"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="00143044" w:rsidP="00121A8A" w:rsidRDefault="00121A8A" w14:paraId="563F3E52" w14:textId="77777777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 xml:space="preserve">semi-colon </w:t>
            </w:r>
          </w:p>
          <w:p w:rsidRPr="00143044" w:rsidR="00121A8A" w:rsidP="00121A8A" w:rsidRDefault="00121A8A" w14:paraId="19780446" w14:textId="47CE73DA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colon dash</w:t>
            </w:r>
          </w:p>
          <w:p w:rsidRPr="00121A8A" w:rsidR="00121A8A" w:rsidP="00121A8A" w:rsidRDefault="00121A8A" w14:paraId="2C48AFC6" w14:textId="77777777">
            <w:pPr>
              <w:pStyle w:val="TableParagraph"/>
              <w:spacing w:before="28"/>
              <w:ind w:left="70"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21A8A" w:rsidR="00121A8A" w:rsidP="00121A8A" w:rsidRDefault="00121A8A" w14:paraId="7B8BF733" w14:textId="77777777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Use of commas to clarify meaning or avoid </w:t>
            </w:r>
            <w:r w:rsidRPr="00121A8A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ambiguity</w:t>
            </w: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.</w:t>
            </w:r>
          </w:p>
          <w:p w:rsidRPr="00121A8A" w:rsidR="00121A8A" w:rsidP="00121A8A" w:rsidRDefault="00121A8A" w14:paraId="4397492D" w14:textId="7777777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21A8A" w:rsidP="00121A8A" w:rsidRDefault="00121A8A" w14:paraId="1DDF21AF" w14:textId="77777777">
            <w:pPr>
              <w:pStyle w:val="TableParagraph"/>
              <w:spacing w:before="28" w:line="240" w:lineRule="exact"/>
              <w:ind w:right="111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ambiguity</w:t>
            </w:r>
          </w:p>
          <w:p w:rsidRPr="00121A8A" w:rsidR="00121A8A" w:rsidP="00121A8A" w:rsidRDefault="00121A8A" w14:paraId="141C045A" w14:textId="77777777">
            <w:pPr>
              <w:pStyle w:val="TableParagraph"/>
              <w:spacing w:before="28"/>
              <w:ind w:left="70"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21A8A" w:rsidR="00121A8A" w:rsidP="00121A8A" w:rsidRDefault="00121A8A" w14:paraId="11DFB901" w14:textId="77777777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21A8A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Brackets</w:t>
            </w: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121A8A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 xml:space="preserve">dashes </w:t>
            </w: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or commas to indicate </w:t>
            </w:r>
            <w:r w:rsidRPr="00121A8A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parenthesis</w:t>
            </w: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.</w:t>
            </w:r>
          </w:p>
          <w:p w:rsidRPr="00121A8A" w:rsidR="00121A8A" w:rsidP="00121A8A" w:rsidRDefault="00121A8A" w14:paraId="4EC919B4" w14:textId="77777777">
            <w:pPr>
              <w:pStyle w:val="TableParagraph"/>
              <w:spacing w:before="28"/>
              <w:ind w:left="70"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21A8A" w:rsidRDefault="00121A8A" w14:paraId="6745BCE9" w14:textId="77777777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 xml:space="preserve">parenthesis </w:t>
            </w:r>
          </w:p>
          <w:p w:rsidRPr="00143044" w:rsidR="00143044" w:rsidP="00121A8A" w:rsidRDefault="00121A8A" w14:paraId="6DE0D45F" w14:textId="77777777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 xml:space="preserve">bracket </w:t>
            </w:r>
          </w:p>
          <w:p w:rsidRPr="00143044" w:rsidR="00121A8A" w:rsidP="00121A8A" w:rsidRDefault="00121A8A" w14:paraId="13EBED07" w14:textId="796D36EB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dash</w:t>
            </w:r>
          </w:p>
          <w:p w:rsidRPr="00121A8A" w:rsidR="00121A8A" w:rsidP="00121A8A" w:rsidRDefault="00121A8A" w14:paraId="5CF0E8D4" w14:textId="77777777">
            <w:pPr>
              <w:pStyle w:val="TableParagraph"/>
              <w:spacing w:before="28"/>
              <w:ind w:left="70"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="0041756A" w:rsidP="00121A8A" w:rsidRDefault="00121A8A" w14:paraId="322D001D" w14:textId="0EB03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</w:pP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>The difference between structures typical of informal and formal speech, and writing.</w:t>
            </w:r>
          </w:p>
          <w:p w:rsidRPr="00387D5C" w:rsidR="00121A8A" w:rsidP="00121A8A" w:rsidRDefault="00121A8A" w14:paraId="1A893A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="0041756A" w:rsidP="0041756A" w:rsidRDefault="0041756A" w14:paraId="036A34C7" w14:textId="5237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sz w:val="20"/>
                <w:szCs w:val="20"/>
              </w:rPr>
              <w:t>1c</w:t>
            </w:r>
            <w:r w:rsid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>. Sentence types</w:t>
            </w:r>
          </w:p>
          <w:p w:rsidRPr="00387D5C" w:rsidR="00A948CB" w:rsidP="0041756A" w:rsidRDefault="00A948CB" w14:paraId="2FBC96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</w:p>
          <w:p w:rsidRPr="00121A8A" w:rsidR="00121A8A" w:rsidP="00121A8A" w:rsidRDefault="00121A8A" w14:paraId="6C892AAF" w14:textId="77777777">
            <w:pPr>
              <w:pStyle w:val="TableParagraph"/>
              <w:ind w:right="242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</w:pPr>
            <w:r w:rsidRPr="00121A8A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>The difference between structures typical of</w:t>
            </w:r>
          </w:p>
          <w:p w:rsidRPr="00387D5C" w:rsidR="000E0651" w:rsidP="00121A8A" w:rsidRDefault="00121A8A" w14:paraId="12D16287" w14:textId="6537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121A8A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t xml:space="preserve">informal speech and structures appropriate for formal speech and writing (for example, the use of question tags: </w:t>
            </w:r>
            <w:proofErr w:type="gramStart"/>
            <w:r w:rsidRPr="00121A8A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 w:eastAsia="en-US"/>
              </w:rPr>
              <w:t>He’s</w:t>
            </w:r>
            <w:proofErr w:type="gramEnd"/>
            <w:r w:rsidRPr="00121A8A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 w:eastAsia="en-US"/>
              </w:rPr>
              <w:t xml:space="preserve"> your friend, isn’t he?</w:t>
            </w:r>
            <w:r w:rsidRPr="00121A8A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2326" w:type="dxa"/>
            <w:gridSpan w:val="2"/>
            <w:shd w:val="clear" w:color="auto" w:fill="auto"/>
            <w:tcMar/>
          </w:tcPr>
          <w:p w:rsidRPr="002A0CBB" w:rsidR="0041756A" w:rsidP="0041756A" w:rsidRDefault="0041756A" w14:paraId="22AA3D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2A0CBB">
              <w:rPr>
                <w:rFonts w:eastAsia="Imprima"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Strand 2- Noun Phrases</w:t>
            </w:r>
          </w:p>
          <w:p w:rsidRPr="00387D5C" w:rsidR="0041756A" w:rsidP="0041756A" w:rsidRDefault="0041756A" w14:paraId="610B79BE" w14:textId="77777777">
            <w:pPr>
              <w:pStyle w:val="TableParagraph"/>
              <w:spacing w:before="28" w:line="240" w:lineRule="exact"/>
              <w:ind w:left="69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209AC9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b/>
                <w:bCs/>
                <w:color w:val="0070C0"/>
                <w:sz w:val="20"/>
                <w:szCs w:val="20"/>
                <w:lang w:val="en-US"/>
              </w:rPr>
              <w:t xml:space="preserve">Relative clauses 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beginning with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who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which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where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when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whose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that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>, or an omitted relative pronoun</w:t>
            </w:r>
            <w:r w:rsidRPr="00143044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.</w:t>
            </w:r>
          </w:p>
          <w:p w:rsidRPr="00143044" w:rsidR="00143044" w:rsidP="00143044" w:rsidRDefault="00143044" w14:paraId="6D28CA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143044" w:rsidR="00143044" w:rsidP="00143044" w:rsidRDefault="00143044" w14:paraId="50F2B6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Use of commas to clarify meaning or avoid ambiguity.</w:t>
            </w:r>
          </w:p>
          <w:p w:rsidRPr="00143044" w:rsidR="00143044" w:rsidP="00143044" w:rsidRDefault="00143044" w14:paraId="43084B7E" w14:textId="21D6F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143044" w:rsidR="00143044" w:rsidP="00143044" w:rsidRDefault="00143044" w14:paraId="304506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How words are related by meaning as synonyms and antonyms (for 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lastRenderedPageBreak/>
              <w:t xml:space="preserve">example,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big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large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little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>).</w:t>
            </w:r>
          </w:p>
          <w:p w:rsidRPr="00143044" w:rsidR="00143044" w:rsidP="00143044" w:rsidRDefault="00143044" w14:paraId="631556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="00143044" w:rsidP="00143044" w:rsidRDefault="00143044" w14:paraId="500CBA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relative pronoun </w:t>
            </w:r>
          </w:p>
          <w:p w:rsidR="00143044" w:rsidP="00143044" w:rsidRDefault="00143044" w14:paraId="1C66C2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relative clause </w:t>
            </w:r>
          </w:p>
          <w:p w:rsidRPr="00143044" w:rsidR="00143044" w:rsidP="00143044" w:rsidRDefault="00143044" w14:paraId="449B95DE" w14:textId="1350C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>subject</w:t>
            </w:r>
          </w:p>
          <w:p w:rsidR="00143044" w:rsidP="00143044" w:rsidRDefault="00143044" w14:paraId="7375C2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object </w:t>
            </w:r>
          </w:p>
          <w:p w:rsidR="00143044" w:rsidP="00143044" w:rsidRDefault="00143044" w14:paraId="7318C6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synonym </w:t>
            </w:r>
          </w:p>
          <w:p w:rsidR="00143044" w:rsidP="00143044" w:rsidRDefault="00143044" w14:paraId="142D57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antonym </w:t>
            </w:r>
          </w:p>
          <w:p w:rsidRPr="00143044" w:rsidR="00143044" w:rsidP="00143044" w:rsidRDefault="00143044" w14:paraId="1FD148B5" w14:textId="1883D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>cohesion</w:t>
            </w:r>
          </w:p>
          <w:p w:rsidRPr="00143044" w:rsidR="00143044" w:rsidP="00143044" w:rsidRDefault="00143044" w14:paraId="18168F93" w14:textId="78A0F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143044" w:rsidR="00143044" w:rsidP="00143044" w:rsidRDefault="00143044" w14:paraId="348EA9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How hyphens can be used to avoid ambiguity (for example,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man eating shark versus man-eating shark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or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recover versus re-cover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>).</w:t>
            </w:r>
          </w:p>
          <w:p w:rsidRPr="00143044" w:rsidR="00143044" w:rsidP="00143044" w:rsidRDefault="00143044" w14:paraId="601BE9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143044" w:rsidR="00143044" w:rsidP="00143044" w:rsidRDefault="00143044" w14:paraId="29CBAD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>hyphen</w:t>
            </w:r>
          </w:p>
          <w:p w:rsidRPr="00143044" w:rsidR="00143044" w:rsidP="00143044" w:rsidRDefault="00143044" w14:paraId="05C11E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143044" w:rsidR="00143044" w:rsidP="00143044" w:rsidRDefault="00143044" w14:paraId="5CBA0B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(Although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 xml:space="preserve">hyphen 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>is terminology in Y6, this punctuation mark will be used</w:t>
            </w:r>
          </w:p>
          <w:p w:rsidRPr="00143044" w:rsidR="00A948CB" w:rsidP="00143044" w:rsidRDefault="00143044" w14:paraId="556CAB3B" w14:textId="684C9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>in word work and writing from Y2 onwards).</w:t>
            </w:r>
          </w:p>
          <w:p w:rsidRPr="00387D5C" w:rsidR="0041756A" w:rsidP="00143044" w:rsidRDefault="0041756A" w14:paraId="3C7227F3" w14:textId="058FD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0CBB" w:rsidR="000E0651" w:rsidP="000E0651" w:rsidRDefault="000E0651" w14:paraId="1A367A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2A0CBB">
              <w:rPr>
                <w:rFonts w:eastAsia="Imprima"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Strand 3: Adverbials</w:t>
            </w:r>
          </w:p>
          <w:p w:rsidRPr="00387D5C" w:rsidR="000E0651" w:rsidP="000E0651" w:rsidRDefault="000E0651" w14:paraId="3716AE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="00143044" w:rsidP="00143044" w:rsidRDefault="00143044" w14:paraId="5D1CD724" w14:textId="06B2D02E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Indicating degrees of possibility using adverbs (for example, perhaps, surely).</w:t>
            </w:r>
          </w:p>
          <w:p w:rsidR="00143044" w:rsidP="00143044" w:rsidRDefault="00143044" w14:paraId="76643288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4AAFD1EA" w14:textId="36766096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Devices to build cohesion within a paragraph (for</w:t>
            </w:r>
          </w:p>
          <w:p w:rsidRPr="00143044" w:rsidR="00143044" w:rsidP="00143044" w:rsidRDefault="00143044" w14:paraId="5614D29A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example, then, after that, this, firstly).</w:t>
            </w:r>
          </w:p>
          <w:p w:rsidRPr="00143044" w:rsidR="00143044" w:rsidP="00143044" w:rsidRDefault="00143044" w14:paraId="77E03A8E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703346E7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Linking ideas across </w:t>
            </w: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lastRenderedPageBreak/>
              <w:t>paragraphs using adverbials of time (for example, later), place (for example, nearby) and number (for example, secondly).</w:t>
            </w:r>
          </w:p>
          <w:p w:rsidRPr="00143044" w:rsidR="00143044" w:rsidP="00143044" w:rsidRDefault="00143044" w14:paraId="7A340CB7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39D8D1F9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Linking ideas across paragraphs using</w:t>
            </w:r>
          </w:p>
          <w:p w:rsidRPr="00143044" w:rsidR="00143044" w:rsidP="00143044" w:rsidRDefault="00143044" w14:paraId="4DFC2349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a wider range of cohesive devices. Grammatical connections (for example, the use of adverbials such as on the other hand, in contrast, or as a consequence).</w:t>
            </w:r>
          </w:p>
          <w:p w:rsidRPr="00143044" w:rsidR="00143044" w:rsidP="00143044" w:rsidRDefault="00143044" w14:paraId="5CE27B96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0E0651" w:rsidP="00143044" w:rsidRDefault="00143044" w14:paraId="6E6E38FB" w14:textId="77AC220C">
            <w:pPr>
              <w:pStyle w:val="TableParagraph"/>
              <w:spacing w:line="200" w:lineRule="exact"/>
              <w:rPr>
                <w:rFonts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cohesion</w:t>
            </w:r>
          </w:p>
          <w:p w:rsidRPr="00387D5C" w:rsidR="0041756A" w:rsidP="0041756A" w:rsidRDefault="0041756A" w14:paraId="480756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387D5C" w:rsidR="0041756A" w:rsidP="0041756A" w:rsidRDefault="0041756A" w14:paraId="030B7E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387D5C" w:rsidR="0041756A" w:rsidP="0041756A" w:rsidRDefault="0041756A" w14:paraId="6EDCE5FB" w14:textId="5C9CB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Mar/>
          </w:tcPr>
          <w:p w:rsidRPr="002A0CBB" w:rsidR="000E0651" w:rsidP="000E0651" w:rsidRDefault="000E0651" w14:paraId="2A35A657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2A0CBB"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Strand 4: Verbs</w:t>
            </w:r>
          </w:p>
          <w:p w:rsidRPr="00387D5C" w:rsidR="000E0651" w:rsidP="000E0651" w:rsidRDefault="000E0651" w14:paraId="673B20F5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652F488D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Indicating degrees of possibility using modal verbs (for example, might, should, will, must).</w:t>
            </w:r>
          </w:p>
          <w:p w:rsidRPr="00143044" w:rsidR="00143044" w:rsidP="00143044" w:rsidRDefault="00143044" w14:paraId="61FF2695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14780869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Use of the passive to affect the presentation of information in</w:t>
            </w:r>
          </w:p>
          <w:p w:rsidRPr="00143044" w:rsidR="00143044" w:rsidP="00143044" w:rsidRDefault="00143044" w14:paraId="5BE7554C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a sentence (for example, I broke the window in the </w:t>
            </w: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lastRenderedPageBreak/>
              <w:t xml:space="preserve">greenhouse versus </w:t>
            </w:r>
            <w:proofErr w:type="gramStart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The</w:t>
            </w:r>
            <w:proofErr w:type="gramEnd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 window in the greenhouse was broken (by me).)</w:t>
            </w:r>
          </w:p>
          <w:p w:rsidRPr="00143044" w:rsidR="00143044" w:rsidP="00143044" w:rsidRDefault="00143044" w14:paraId="54C02471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6A42E91A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Converting nouns or adjectives into verbs using suffixes (for example, -ate; -</w:t>
            </w:r>
            <w:proofErr w:type="spellStart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ise</w:t>
            </w:r>
            <w:proofErr w:type="spellEnd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;</w:t>
            </w:r>
          </w:p>
          <w:p w:rsidRPr="00143044" w:rsidR="00143044" w:rsidP="00143044" w:rsidRDefault="00143044" w14:paraId="23F5736C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-</w:t>
            </w:r>
            <w:proofErr w:type="spellStart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ify</w:t>
            </w:r>
            <w:proofErr w:type="spellEnd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).</w:t>
            </w:r>
          </w:p>
          <w:p w:rsidRPr="00143044" w:rsidR="00143044" w:rsidP="00143044" w:rsidRDefault="00143044" w14:paraId="1A59BC12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7F90BD1A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Verb prefixes (for example, dis-, de-, mis-, over- and re-).</w:t>
            </w:r>
          </w:p>
          <w:p w:rsidRPr="00143044" w:rsidR="00143044" w:rsidP="00143044" w:rsidRDefault="00143044" w14:paraId="6EB381FB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="00143044" w:rsidP="00143044" w:rsidRDefault="00143044" w14:paraId="646E92AE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 xml:space="preserve">modal verb </w:t>
            </w:r>
          </w:p>
          <w:p w:rsidR="00143044" w:rsidP="00143044" w:rsidRDefault="00143044" w14:paraId="2D87D687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 xml:space="preserve">active passive subjunctive </w:t>
            </w:r>
          </w:p>
          <w:p w:rsidRPr="00143044" w:rsidR="00143044" w:rsidP="00143044" w:rsidRDefault="00143044" w14:paraId="778E7DFB" w14:textId="00FE0EBB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cohesion</w:t>
            </w:r>
          </w:p>
          <w:p w:rsidRPr="00143044" w:rsidR="00143044" w:rsidP="00143044" w:rsidRDefault="00143044" w14:paraId="3083F381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5121764D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The difference between vocabulary typical of informal speech and vocabulary appropriate for formal speech and writing (for example, find out – discover; ask for – request;</w:t>
            </w:r>
          </w:p>
          <w:p w:rsidRPr="00143044" w:rsidR="00143044" w:rsidP="00143044" w:rsidRDefault="00143044" w14:paraId="0BC44B08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go in – enter).</w:t>
            </w:r>
          </w:p>
          <w:p w:rsidRPr="00143044" w:rsidR="00143044" w:rsidP="00143044" w:rsidRDefault="00143044" w14:paraId="047F2A55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1D87A9BE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Linking ideas across paragraphs using tense choices (for example, he had seen her before).</w:t>
            </w:r>
          </w:p>
          <w:p w:rsidRPr="00143044" w:rsidR="00143044" w:rsidP="00143044" w:rsidRDefault="00143044" w14:paraId="78878D9A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387D5C" w:rsidR="00087CEB" w:rsidP="00143044" w:rsidRDefault="00143044" w14:paraId="4C576582" w14:textId="03503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Recognise and use </w:t>
            </w: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lastRenderedPageBreak/>
              <w:t>vocabulary and structures that are appropriate for formal speech and writing, including the subjunctive.</w:t>
            </w:r>
          </w:p>
          <w:p w:rsidRPr="00387D5C" w:rsidR="00087CEB" w:rsidP="000E0651" w:rsidRDefault="00087CEB" w14:paraId="64A2F3E8" w14:textId="153A9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0CBB" w:rsidR="000E0651" w:rsidP="000E0651" w:rsidRDefault="000E0651" w14:paraId="5797FB17" w14:textId="1412964D">
            <w:pPr>
              <w:widowControl w:val="0"/>
              <w:spacing w:before="28" w:line="240" w:lineRule="exact"/>
              <w:ind w:left="70" w:right="158"/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  <w:lang w:val="en-US" w:eastAsia="en-US"/>
              </w:rPr>
            </w:pPr>
            <w:r w:rsidRPr="002A0CBB"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  <w:lang w:val="en-US" w:eastAsia="en-US"/>
              </w:rPr>
              <w:lastRenderedPageBreak/>
              <w:t xml:space="preserve">Strand 6: </w:t>
            </w:r>
            <w:r w:rsidRPr="002A0CBB" w:rsidR="005870C1"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  <w:lang w:val="en-US" w:eastAsia="en-US"/>
              </w:rPr>
              <w:t>Cohe</w:t>
            </w:r>
            <w:r w:rsidRPr="002A0CBB"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  <w:lang w:val="en-US" w:eastAsia="en-US"/>
              </w:rPr>
              <w:t>sion</w:t>
            </w:r>
          </w:p>
          <w:p w:rsidRPr="00387D5C" w:rsidR="000E0651" w:rsidP="000E0651" w:rsidRDefault="000E0651" w14:paraId="7C887C77" w14:textId="77777777">
            <w:pPr>
              <w:widowControl w:val="0"/>
              <w:spacing w:before="28" w:line="240" w:lineRule="exact"/>
              <w:ind w:left="70" w:right="158"/>
              <w:rPr>
                <w:rFonts w:eastAsia="Century Gothic" w:asciiTheme="majorHAnsi" w:hAnsiTheme="majorHAnsi" w:cstheme="majorHAnsi"/>
                <w:sz w:val="20"/>
                <w:szCs w:val="20"/>
                <w:lang w:val="en-US" w:eastAsia="en-US"/>
              </w:rPr>
            </w:pPr>
          </w:p>
          <w:p w:rsidRPr="00143044" w:rsidR="00143044" w:rsidP="00143044" w:rsidRDefault="00143044" w14:paraId="50DB73AD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t>Devices to build cohesion within a paragraph (for</w:t>
            </w:r>
          </w:p>
          <w:p w:rsidRPr="00143044" w:rsidR="00143044" w:rsidP="00143044" w:rsidRDefault="00143044" w14:paraId="0DF19BDA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t>example, then, after that, this, firstly)</w:t>
            </w:r>
          </w:p>
          <w:p w:rsidRPr="00143044" w:rsidR="00143044" w:rsidP="00143044" w:rsidRDefault="00143044" w14:paraId="2549CC21" w14:textId="1F526426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  <w:t>(Link with teaching of adverbials.)</w:t>
            </w:r>
          </w:p>
          <w:p w:rsidRPr="00143044" w:rsidR="00143044" w:rsidP="00143044" w:rsidRDefault="00143044" w14:paraId="1B28C643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</w:p>
          <w:p w:rsidRPr="00143044" w:rsidR="00143044" w:rsidP="00143044" w:rsidRDefault="00143044" w14:paraId="064ABBA1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t>Linking ideas across paragraphs using adverbials of time (for example, later), place (for example, nearby) and number (for</w:t>
            </w:r>
          </w:p>
          <w:p w:rsidRPr="00143044" w:rsidR="00143044" w:rsidP="00143044" w:rsidRDefault="00143044" w14:paraId="7C0CC74E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lastRenderedPageBreak/>
              <w:t>example, secondly) or tense choices (for example, he had seen her before)</w:t>
            </w:r>
            <w:r w:rsidRPr="00143044"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  <w:t>. (Link with teaching of adverbials</w:t>
            </w:r>
          </w:p>
          <w:p w:rsidRPr="00143044" w:rsidR="00143044" w:rsidP="00143044" w:rsidRDefault="00143044" w14:paraId="114707E8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  <w:t>and verbs.)</w:t>
            </w:r>
          </w:p>
          <w:p w:rsidRPr="00143044" w:rsidR="00143044" w:rsidP="00143044" w:rsidRDefault="00143044" w14:paraId="366CBFFD" w14:textId="1D811CD4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</w:p>
          <w:p w:rsidRPr="00143044" w:rsidR="00143044" w:rsidP="00143044" w:rsidRDefault="00143044" w14:paraId="050E1F1C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t>How words are related by meaning as synonyms and antonyms (for example, big, large, little).</w:t>
            </w:r>
          </w:p>
          <w:p w:rsidRPr="00143044" w:rsidR="00143044" w:rsidP="00143044" w:rsidRDefault="00143044" w14:paraId="09CC329E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  <w:t>(Link with teaching of noun/noun phrases.)</w:t>
            </w:r>
          </w:p>
          <w:p w:rsidRPr="00143044" w:rsidR="00143044" w:rsidP="00143044" w:rsidRDefault="00143044" w14:paraId="79BE88C6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</w:p>
          <w:p w:rsidRPr="00143044" w:rsidR="00143044" w:rsidP="00143044" w:rsidRDefault="00143044" w14:paraId="75F9B23C" w14:textId="23A15091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color w:val="DF0792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DF0792"/>
                <w:sz w:val="20"/>
                <w:szCs w:val="20"/>
                <w:lang w:val="en-US" w:eastAsia="en-US"/>
              </w:rPr>
              <w:t>Synonym</w:t>
            </w:r>
          </w:p>
          <w:p w:rsidRPr="00143044" w:rsidR="000E0651" w:rsidP="00143044" w:rsidRDefault="00143044" w14:paraId="539E3E62" w14:textId="20BB1732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color w:val="DF0792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DF0792"/>
                <w:sz w:val="20"/>
                <w:szCs w:val="20"/>
                <w:lang w:val="en-US" w:eastAsia="en-US"/>
              </w:rPr>
              <w:t>antonym</w:t>
            </w:r>
          </w:p>
          <w:p w:rsidR="00A948CB" w:rsidP="00A948CB" w:rsidRDefault="00A948CB" w14:paraId="0741B2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143044" w:rsidP="00143044" w:rsidRDefault="00143044" w14:paraId="2862A6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>Linking ideas across paragraphs using</w:t>
            </w:r>
          </w:p>
          <w:p w:rsidRPr="005407F2" w:rsidR="00143044" w:rsidP="00143044" w:rsidRDefault="00143044" w14:paraId="1D1B8281" w14:textId="4179F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>a wider range of cohesive devices: repetition of a word or phrase, grammatical connections (for</w:t>
            </w:r>
            <w:r w:rsid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 xml:space="preserve"> </w:t>
            </w:r>
            <w:r w:rsidRP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 xml:space="preserve">example, the use of adverbials such as on the other hand, in contrast, or </w:t>
            </w:r>
            <w:proofErr w:type="gramStart"/>
            <w:r w:rsidRP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>as a consequence</w:t>
            </w:r>
            <w:proofErr w:type="gramEnd"/>
            <w:r w:rsidRP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>) and ellipsis.</w:t>
            </w:r>
          </w:p>
          <w:p w:rsidRPr="005407F2" w:rsidR="00143044" w:rsidP="00143044" w:rsidRDefault="00143044" w14:paraId="436A5F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(Link with various strands and also to be taught in teaching and</w:t>
            </w:r>
          </w:p>
          <w:p w:rsidRPr="005407F2" w:rsidR="00143044" w:rsidP="00143044" w:rsidRDefault="00143044" w14:paraId="62DB23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learning sequences.)</w:t>
            </w:r>
          </w:p>
          <w:p w:rsidRPr="00143044" w:rsidR="00143044" w:rsidP="00143044" w:rsidRDefault="00143044" w14:paraId="0BDE5B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143044" w:rsidP="00143044" w:rsidRDefault="00143044" w14:paraId="6C730D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>Layout devices (for example, headings, sub-headings, columns, bullets, or tables, to structure text).</w:t>
            </w:r>
          </w:p>
          <w:p w:rsidRPr="005407F2" w:rsidR="00A948CB" w:rsidP="00143044" w:rsidRDefault="00143044" w14:paraId="3738844C" w14:textId="24A5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 xml:space="preserve">(To be taught through </w:t>
            </w: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lastRenderedPageBreak/>
              <w:t>teaching and learning sequences.)</w:t>
            </w:r>
          </w:p>
          <w:p w:rsidR="00143044" w:rsidP="00143044" w:rsidRDefault="00143044" w14:paraId="6C735333" w14:textId="4A3C4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143044" w:rsidP="00143044" w:rsidRDefault="00143044" w14:paraId="04B3CC61" w14:textId="15B4B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DD1768"/>
                <w:sz w:val="20"/>
                <w:szCs w:val="20"/>
              </w:rPr>
              <w:t>cohesion</w:t>
            </w:r>
          </w:p>
          <w:p w:rsidRPr="00A948CB" w:rsidR="00A948CB" w:rsidP="00A948CB" w:rsidRDefault="00A948CB" w14:paraId="4D8B39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A948CB" w:rsidP="00A948CB" w:rsidRDefault="00A948CB" w14:paraId="66A58F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A948CB" w:rsidP="00A948CB" w:rsidRDefault="00A948CB" w14:paraId="0637DF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A948CB" w:rsidP="00A948CB" w:rsidRDefault="00A948CB" w14:paraId="62733B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A948CB" w:rsidP="00A948CB" w:rsidRDefault="00A948CB" w14:paraId="6DFF27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387D5C" w:rsidR="0041756A" w:rsidP="000A03FD" w:rsidRDefault="0041756A" w14:paraId="2B6FD249" w14:textId="78CC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387D5C" w:rsidRDefault="00387D5C" w14:paraId="5558850A" w14:textId="2B72D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u w:val="single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u w:val="single"/>
              </w:rPr>
              <w:lastRenderedPageBreak/>
              <w:t>Strand 7: Punctuation</w:t>
            </w:r>
          </w:p>
          <w:p w:rsidRPr="00387D5C" w:rsidR="00387D5C" w:rsidP="00387D5C" w:rsidRDefault="00387D5C" w14:paraId="181FB1F5" w14:textId="6210A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A948CB" w:rsidR="00387D5C" w:rsidP="00387D5C" w:rsidRDefault="00A948CB" w14:paraId="1C313EFB" w14:textId="602DE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>Sentence demarcation</w:t>
            </w:r>
          </w:p>
          <w:p w:rsidRPr="00387D5C" w:rsidR="00387D5C" w:rsidP="00387D5C" w:rsidRDefault="005407F2" w14:paraId="284932B1" w14:textId="2F706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Punctuating simple, compound and complex sentences accurately.</w:t>
            </w:r>
          </w:p>
          <w:p w:rsidR="005407F2" w:rsidP="00387D5C" w:rsidRDefault="005407F2" w14:paraId="5554C6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</w:p>
          <w:p w:rsidRPr="00A948CB" w:rsidR="00387D5C" w:rsidP="00387D5C" w:rsidRDefault="00A948CB" w14:paraId="12EA733F" w14:textId="38A96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>Commas</w:t>
            </w:r>
          </w:p>
          <w:p w:rsidRPr="005407F2" w:rsidR="005407F2" w:rsidP="005407F2" w:rsidRDefault="005407F2" w14:paraId="222CA2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Brackets, dashes or commas to indicate parenthesis.</w:t>
            </w:r>
          </w:p>
          <w:p w:rsidRPr="005407F2" w:rsidR="005407F2" w:rsidP="005407F2" w:rsidRDefault="005407F2" w14:paraId="256F0B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5407F2" w:rsidR="005407F2" w:rsidP="005407F2" w:rsidRDefault="005407F2" w14:paraId="301498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Use of commas to clarify meaning or avoid ambiguity.</w:t>
            </w:r>
          </w:p>
          <w:p w:rsidRPr="005407F2" w:rsidR="005407F2" w:rsidP="005407F2" w:rsidRDefault="005407F2" w14:paraId="211ECD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5407F2" w:rsidR="005407F2" w:rsidP="005407F2" w:rsidRDefault="005407F2" w14:paraId="35C0F7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  <w:lang w:val="en-US"/>
              </w:rPr>
              <w:t>(Link with teaching of various strands.)</w:t>
            </w:r>
          </w:p>
          <w:p w:rsidRPr="005407F2" w:rsidR="005407F2" w:rsidP="005407F2" w:rsidRDefault="005407F2" w14:paraId="46E8F8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5407F2" w:rsidR="005407F2" w:rsidP="005407F2" w:rsidRDefault="005407F2" w14:paraId="088DAD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parenthesis </w:t>
            </w:r>
          </w:p>
          <w:p w:rsidRPr="005407F2" w:rsidR="005407F2" w:rsidP="005407F2" w:rsidRDefault="005407F2" w14:paraId="02A3EF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bracket </w:t>
            </w:r>
          </w:p>
          <w:p w:rsidRPr="005407F2" w:rsidR="005407F2" w:rsidP="005407F2" w:rsidRDefault="005407F2" w14:paraId="783211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dash </w:t>
            </w:r>
          </w:p>
          <w:p w:rsidRPr="005407F2" w:rsidR="005407F2" w:rsidP="005407F2" w:rsidRDefault="005407F2" w14:paraId="728DD570" w14:textId="662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>ambiguity</w:t>
            </w:r>
          </w:p>
          <w:p w:rsidRPr="005407F2" w:rsidR="005407F2" w:rsidP="005407F2" w:rsidRDefault="005407F2" w14:paraId="464223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="00387D5C" w:rsidP="005407F2" w:rsidRDefault="005407F2" w14:paraId="1392EACF" w14:textId="726AC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Continue teaching of using commas to separate items in a list and extend this to work on lists of adverbials and clauses.</w:t>
            </w:r>
          </w:p>
          <w:p w:rsidRPr="000A03FD" w:rsidR="000A03FD" w:rsidP="00387D5C" w:rsidRDefault="000A03FD" w14:paraId="4CEDA153" w14:textId="1B728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0A03FD">
              <w:rPr>
                <w:rFonts w:eastAsia="Century Gothic" w:asciiTheme="majorHAnsi" w:hAnsiTheme="majorHAnsi" w:cstheme="majorHAnsi"/>
                <w:sz w:val="20"/>
                <w:szCs w:val="20"/>
              </w:rPr>
              <w:t>Apostrophes for contraction</w:t>
            </w:r>
          </w:p>
          <w:p w:rsidR="000A03FD" w:rsidP="00087CEB" w:rsidRDefault="00387D5C" w14:paraId="6FB7E594" w14:textId="7FE1E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Consolidate use of apostrophes for contraction</w:t>
            </w:r>
            <w:r w:rsid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 </w:t>
            </w:r>
            <w:r w:rsidRPr="005407F2" w:rsidR="005407F2">
              <w:rPr>
                <w:rFonts w:eastAsia="Century Gothic" w:asciiTheme="majorHAnsi" w:hAnsiTheme="majorHAnsi" w:cstheme="majorHAnsi"/>
                <w:sz w:val="20"/>
                <w:szCs w:val="20"/>
                <w:lang w:val="en-US"/>
              </w:rPr>
              <w:t>(this will link well with work on modal verbs, especially when writing dialogue). Opportunities linked to work on question tags.</w:t>
            </w:r>
          </w:p>
          <w:p w:rsidR="000A03FD" w:rsidP="00087CEB" w:rsidRDefault="000A03FD" w14:paraId="068E1C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0A03FD" w:rsidP="00087CEB" w:rsidRDefault="000A03FD" w14:paraId="21A9A8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0A03FD" w:rsidR="000A03FD" w:rsidP="000A03FD" w:rsidRDefault="000A03FD" w14:paraId="40C0B3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0A03FD">
              <w:rPr>
                <w:rFonts w:eastAsia="Century Gothic" w:asciiTheme="majorHAnsi" w:hAnsiTheme="majorHAnsi" w:cstheme="majorHAnsi"/>
                <w:sz w:val="20"/>
                <w:szCs w:val="20"/>
              </w:rPr>
              <w:t>Apostrophes for possession</w:t>
            </w:r>
            <w:r w:rsidRPr="000A03FD" w:rsidR="00387D5C">
              <w:rPr>
                <w:rFonts w:eastAsia="Century Gothic" w:asciiTheme="majorHAnsi" w:hAnsiTheme="majorHAnsi" w:cstheme="majorHAnsi"/>
                <w:sz w:val="20"/>
                <w:szCs w:val="20"/>
              </w:rPr>
              <w:t>.</w:t>
            </w:r>
            <w:r w:rsidRPr="000A03FD">
              <w:rPr>
                <w:rFonts w:eastAsia="Century Gothic"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E0651" w:rsidP="00087CEB" w:rsidRDefault="005407F2" w14:paraId="05A4D072" w14:textId="25502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Consolidate use of apostrophes for possession.</w:t>
            </w:r>
          </w:p>
          <w:p w:rsidR="000A03FD" w:rsidP="00087CEB" w:rsidRDefault="000A03FD" w14:paraId="2F7694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0A03FD" w:rsidR="000A03FD" w:rsidP="00087CEB" w:rsidRDefault="000A03FD" w14:paraId="056037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0A03FD">
              <w:rPr>
                <w:rFonts w:eastAsia="Century Gothic" w:asciiTheme="majorHAnsi" w:hAnsiTheme="majorHAnsi" w:cstheme="majorHAnsi"/>
                <w:sz w:val="20"/>
                <w:szCs w:val="20"/>
              </w:rPr>
              <w:t>Speech</w:t>
            </w:r>
          </w:p>
          <w:p w:rsidR="000A03FD" w:rsidP="000A03FD" w:rsidRDefault="005407F2" w14:paraId="340E3B31" w14:textId="77EA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Consolidate using speech punctuation and layout correctly.</w:t>
            </w:r>
          </w:p>
          <w:p w:rsidR="000A03FD" w:rsidP="005407F2" w:rsidRDefault="000A03FD" w14:paraId="7123B8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5407F2" w:rsidP="005407F2" w:rsidRDefault="005407F2" w14:paraId="27F58C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lastRenderedPageBreak/>
              <w:t>Other Punctuation</w:t>
            </w:r>
          </w:p>
          <w:p w:rsidRPr="005407F2" w:rsidR="005407F2" w:rsidP="005407F2" w:rsidRDefault="005407F2" w14:paraId="167FF8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Layout devices (for example, headings, sub-headings, columns, bullets or tables, to structure text).</w:t>
            </w:r>
          </w:p>
          <w:p w:rsidRPr="005407F2" w:rsidR="005407F2" w:rsidP="005407F2" w:rsidRDefault="005407F2" w14:paraId="46713E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(To be taught through teaching and learning sequences)</w:t>
            </w:r>
          </w:p>
          <w:p w:rsidRPr="005407F2" w:rsidR="005407F2" w:rsidP="005407F2" w:rsidRDefault="005407F2" w14:paraId="0188FF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7FAC17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08056B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bullet point</w:t>
            </w:r>
          </w:p>
          <w:p w:rsidRPr="005407F2" w:rsidR="005407F2" w:rsidP="005407F2" w:rsidRDefault="005407F2" w14:paraId="52EFD8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5662E1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Use of the semi-colon, colon and dash to mark the boundary between independent</w:t>
            </w:r>
          </w:p>
          <w:p w:rsidRPr="005407F2" w:rsidR="005407F2" w:rsidP="005407F2" w:rsidRDefault="005407F2" w14:paraId="2A77BB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clauses (for example, </w:t>
            </w:r>
            <w:proofErr w:type="gramStart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It’s</w:t>
            </w:r>
            <w:proofErr w:type="gramEnd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 raining; I’m fed up).</w:t>
            </w:r>
          </w:p>
          <w:p w:rsidRPr="005407F2" w:rsidR="005407F2" w:rsidP="005407F2" w:rsidRDefault="005407F2" w14:paraId="4E6BA1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(Link with teaching of co-ordination and subordination.)</w:t>
            </w:r>
          </w:p>
          <w:p w:rsidRPr="005407F2" w:rsidR="005407F2" w:rsidP="005407F2" w:rsidRDefault="005407F2" w14:paraId="12254D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3C2571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semi-colon colon dash</w:t>
            </w:r>
          </w:p>
          <w:p w:rsidRPr="005407F2" w:rsidR="005407F2" w:rsidP="005407F2" w:rsidRDefault="005407F2" w14:paraId="036F14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5781D4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2AC448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Use of the colon to introduce a list and use of semi-colons within lists.</w:t>
            </w:r>
          </w:p>
          <w:p w:rsidRPr="005407F2" w:rsidR="005407F2" w:rsidP="005407F2" w:rsidRDefault="005407F2" w14:paraId="47181C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(To be taught through teaching and learning sequences.)</w:t>
            </w:r>
          </w:p>
          <w:p w:rsidRPr="005407F2" w:rsidR="005407F2" w:rsidP="005407F2" w:rsidRDefault="005407F2" w14:paraId="02F729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5F001D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colon</w:t>
            </w:r>
          </w:p>
          <w:p w:rsidRPr="005407F2" w:rsidR="005407F2" w:rsidP="005407F2" w:rsidRDefault="005407F2" w14:paraId="226DC1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semi-colon</w:t>
            </w:r>
          </w:p>
          <w:p w:rsidRPr="005407F2" w:rsidR="005407F2" w:rsidP="005407F2" w:rsidRDefault="005407F2" w14:paraId="67AA88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143C80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700DA4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Punctuation of bullet </w:t>
            </w: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lastRenderedPageBreak/>
              <w:t>points to list information.</w:t>
            </w:r>
          </w:p>
          <w:p w:rsidRPr="005407F2" w:rsidR="005407F2" w:rsidP="005407F2" w:rsidRDefault="005407F2" w14:paraId="567DC2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(To be taught through teaching and learning sequences.)</w:t>
            </w:r>
          </w:p>
          <w:p w:rsidRPr="005407F2" w:rsidR="005407F2" w:rsidP="005407F2" w:rsidRDefault="005407F2" w14:paraId="3188CE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686F5C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134378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bullet point</w:t>
            </w:r>
          </w:p>
          <w:p w:rsidRPr="005407F2" w:rsidR="005407F2" w:rsidP="005407F2" w:rsidRDefault="005407F2" w14:paraId="1E6DA3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6F1FF7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How hyphens can be used to avoid ambiguity (for example, man eating shark versus</w:t>
            </w:r>
          </w:p>
          <w:p w:rsidRPr="005407F2" w:rsidR="005407F2" w:rsidP="005407F2" w:rsidRDefault="005407F2" w14:paraId="386215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man-eating </w:t>
            </w:r>
            <w:proofErr w:type="gramStart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shark, or</w:t>
            </w:r>
            <w:proofErr w:type="gramEnd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 recover versus re-cover).</w:t>
            </w:r>
          </w:p>
          <w:p w:rsidRPr="005407F2" w:rsidR="005407F2" w:rsidP="005407F2" w:rsidRDefault="005407F2" w14:paraId="25E3E5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(Link with teaching of noun/noun phrases.)</w:t>
            </w:r>
          </w:p>
          <w:p w:rsidRPr="005407F2" w:rsidR="005407F2" w:rsidP="005407F2" w:rsidRDefault="005407F2" w14:paraId="32EFF0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387D5C" w:rsidR="005407F2" w:rsidP="005407F2" w:rsidRDefault="005407F2" w14:paraId="7BE2F6FC" w14:textId="39F0D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hyphen</w:t>
            </w:r>
          </w:p>
        </w:tc>
      </w:tr>
      <w:tr w:rsidRPr="00387D5C" w:rsidR="00FB70E7" w:rsidTr="4F8DC837" w14:paraId="5C4DBB9F" w14:textId="77777777">
        <w:trPr>
          <w:trHeight w:val="29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FB70E7" w14:paraId="4638607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lastRenderedPageBreak/>
              <w:t>Grammar and punctuation</w:t>
            </w:r>
          </w:p>
          <w:p w:rsidRPr="00387D5C" w:rsidR="00FB70E7" w:rsidP="0041756A" w:rsidRDefault="00FB70E7" w14:paraId="50EDD1D8" w14:textId="7DCC363C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No Nonsense Grammar</w:t>
            </w: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6D7DF0" w14:paraId="68A7B268" w14:textId="50CF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sz w:val="20"/>
                <w:szCs w:val="20"/>
              </w:rPr>
              <w:t>p47-51</w:t>
            </w:r>
          </w:p>
        </w:tc>
        <w:tc>
          <w:tcPr>
            <w:tcW w:w="2326" w:type="dxa"/>
            <w:gridSpan w:val="2"/>
            <w:shd w:val="clear" w:color="auto" w:fill="auto"/>
            <w:tcMar/>
          </w:tcPr>
          <w:p w:rsidRPr="00387D5C" w:rsidR="00FB70E7" w:rsidP="0041756A" w:rsidRDefault="006D7DF0" w14:paraId="4E982515" w14:textId="6BC7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sz w:val="20"/>
                <w:szCs w:val="20"/>
              </w:rPr>
              <w:t>P52-56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6D7DF0" w14:paraId="74F2ED3A" w14:textId="489A3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sz w:val="20"/>
                <w:szCs w:val="20"/>
              </w:rPr>
              <w:t>P57-59</w:t>
            </w:r>
          </w:p>
        </w:tc>
        <w:tc>
          <w:tcPr>
            <w:tcW w:w="2327" w:type="dxa"/>
            <w:gridSpan w:val="2"/>
            <w:tcMar/>
          </w:tcPr>
          <w:p w:rsidRPr="00387D5C" w:rsidR="00FB70E7" w:rsidP="0041756A" w:rsidRDefault="006D7DF0" w14:paraId="7220C211" w14:textId="1977E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sz w:val="20"/>
                <w:szCs w:val="20"/>
              </w:rPr>
              <w:t>P60-69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FB70E7" w14:paraId="4A05B5AD" w14:textId="436F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387D5C" w:rsidR="00FB70E7" w:rsidP="0041756A" w:rsidRDefault="00FB70E7" w14:paraId="4A120663" w14:textId="29E2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FB70E7" w14:paraId="0238E8F5" w14:textId="7E82C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</w:tr>
      <w:tr w:rsidRPr="00F972D4" w:rsidR="008C4232" w:rsidTr="4F8DC837" w14:paraId="6244AB43" w14:textId="77777777">
        <w:trPr>
          <w:trHeight w:val="731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8C4232" w:rsidP="0041756A" w:rsidRDefault="008C4232" w14:paraId="2ACF6EB8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Spelling and Punctuation</w:t>
            </w:r>
          </w:p>
          <w:p w:rsidRPr="00F972D4" w:rsidR="00993D21" w:rsidP="0041756A" w:rsidRDefault="008C4232" w14:paraId="079060E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No Nonsense spelling</w:t>
            </w:r>
          </w:p>
          <w:p w:rsidRPr="00F972D4" w:rsidR="00993D21" w:rsidP="2B2A61B9" w:rsidRDefault="006C5166" w14:paraId="3DA933F7" w14:textId="3FA3C509">
            <w:pPr>
              <w:widowControl w:val="0"/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2B2A61B9" w:rsidR="006C5166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(Year </w:t>
            </w:r>
            <w:r w:rsidRPr="2B2A61B9" w:rsidR="6F1E79B0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5 </w:t>
            </w:r>
            <w:r w:rsidRPr="2B2A61B9" w:rsidR="00993D21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Spellings)</w:t>
            </w: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084C55" w:rsidP="00084C55" w:rsidRDefault="00084C55" w14:paraId="18BE44A0" w14:textId="77777777">
            <w:pPr>
              <w:pStyle w:val="TableParagraph"/>
              <w:spacing w:before="61" w:line="250" w:lineRule="auto"/>
              <w:ind w:right="957"/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</w:pPr>
            <w:r w:rsidRPr="00F972D4"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  <w:t>Teach</w:t>
            </w:r>
          </w:p>
          <w:p w:rsidRPr="00F972D4" w:rsidR="00D74CB1" w:rsidP="00084C55" w:rsidRDefault="00084C55" w14:paraId="71AC76CB" w14:textId="17C31F2E">
            <w:pPr>
              <w:pStyle w:val="TableParagraph"/>
              <w:spacing w:before="61" w:line="250" w:lineRule="auto"/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</w:pPr>
            <w:r w:rsidRPr="00F972D4"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  <w:t>Words with the letter string ‘</w:t>
            </w:r>
            <w:proofErr w:type="spellStart"/>
            <w:r w:rsidRPr="00F972D4"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  <w:t>ough</w:t>
            </w:r>
            <w:proofErr w:type="spellEnd"/>
            <w:r w:rsidRPr="00F972D4"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  <w:t>’</w:t>
            </w:r>
          </w:p>
          <w:p w:rsidRPr="00F972D4" w:rsidR="00084C55" w:rsidP="00084C55" w:rsidRDefault="00084C55" w14:paraId="338FE1DB" w14:textId="77777777">
            <w:pPr>
              <w:pStyle w:val="TableParagraph"/>
              <w:spacing w:before="61" w:line="250" w:lineRule="auto"/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</w:pPr>
          </w:p>
          <w:p w:rsidRPr="00F972D4" w:rsidR="00084C55" w:rsidP="00084C55" w:rsidRDefault="00084C55" w14:paraId="0AED735E" w14:textId="77777777">
            <w:pPr>
              <w:pStyle w:val="TableParagraph"/>
              <w:spacing w:before="61" w:line="250" w:lineRule="auto"/>
              <w:ind w:right="957"/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</w:pPr>
            <w:r w:rsidRPr="00F972D4"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  <w:t>Teach</w:t>
            </w:r>
          </w:p>
          <w:p w:rsidRPr="00F972D4" w:rsidR="008C4232" w:rsidP="00084C55" w:rsidRDefault="00084C55" w14:paraId="361F0A6A" w14:textId="5E98D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  <w:t xml:space="preserve">Words with ‘silent’ letters </w:t>
            </w:r>
          </w:p>
          <w:p w:rsidRPr="00F972D4" w:rsidR="00084C55" w:rsidP="00084C55" w:rsidRDefault="00084C55" w14:paraId="295F75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084C55" w:rsidP="00084C55" w:rsidRDefault="00084C55" w14:paraId="66F8B5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Teach</w:t>
            </w:r>
          </w:p>
          <w:p w:rsidRPr="00F972D4" w:rsidR="006C5166" w:rsidP="00084C55" w:rsidRDefault="00084C55" w14:paraId="61250DCE" w14:textId="24E9A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 xml:space="preserve">Use of spelling journals for etymology </w:t>
            </w:r>
          </w:p>
          <w:p w:rsidRPr="00F972D4" w:rsidR="00084C55" w:rsidP="00084C55" w:rsidRDefault="00084C55" w14:paraId="32402C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F972D4" w:rsidR="00084C55" w:rsidP="00084C55" w:rsidRDefault="00084C55" w14:paraId="3E50A5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Teach</w:t>
            </w:r>
          </w:p>
          <w:p w:rsidRPr="00F972D4" w:rsidR="006C5166" w:rsidP="00084C55" w:rsidRDefault="00084C55" w14:paraId="229BD1A7" w14:textId="36FC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 xml:space="preserve">Homophones (isle/aisle, aloud/allowed, </w:t>
            </w: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lastRenderedPageBreak/>
              <w:t>affect/effect, herd/heard, past/passed)</w:t>
            </w:r>
          </w:p>
          <w:p w:rsidRPr="00F972D4" w:rsidR="006C5166" w:rsidP="006C5166" w:rsidRDefault="006C5166" w14:paraId="43D32F1E" w14:textId="42B0C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auto"/>
            <w:tcMar/>
          </w:tcPr>
          <w:p w:rsidRPr="00F972D4" w:rsidR="00084C55" w:rsidP="00084C55" w:rsidRDefault="00084C55" w14:paraId="6D0580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  <w:lastRenderedPageBreak/>
              <w:t>Revise/Teach</w:t>
            </w:r>
          </w:p>
          <w:p w:rsidRPr="00F972D4" w:rsidR="00265834" w:rsidP="00084C55" w:rsidRDefault="00084C55" w14:paraId="276F36D7" w14:textId="27A64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  <w:t>From previous years: plurals (adding ‘-s’,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  <w:t>es’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  <w:t xml:space="preserve"> and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  <w:t>ies’</w:t>
            </w:r>
            <w:proofErr w:type="spellEnd"/>
          </w:p>
          <w:p w:rsidRPr="00F972D4" w:rsidR="00084C55" w:rsidP="00084C55" w:rsidRDefault="00084C55" w14:paraId="30E9D5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</w:p>
          <w:p w:rsidRPr="00F972D4" w:rsidR="00265834" w:rsidP="00265834" w:rsidRDefault="00265834" w14:paraId="7B678B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</w:p>
          <w:p w:rsidRPr="00F972D4" w:rsidR="00084C55" w:rsidP="00084C55" w:rsidRDefault="00084C55" w14:paraId="411A9A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sz w:val="20"/>
                <w:szCs w:val="20"/>
              </w:rPr>
              <w:t>Revise</w:t>
            </w:r>
          </w:p>
          <w:p w:rsidRPr="00F972D4" w:rsidR="00265834" w:rsidP="00084C55" w:rsidRDefault="00084C55" w14:paraId="32E087C8" w14:textId="1AF4B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From previous years: apostrophe for contraction and possession </w:t>
            </w:r>
          </w:p>
          <w:p w:rsidRPr="00F972D4" w:rsidR="00084C55" w:rsidP="00084C55" w:rsidRDefault="00084C55" w14:paraId="38EC1688" w14:textId="2BFD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F972D4" w:rsidR="00084C55" w:rsidP="00084C55" w:rsidRDefault="00084C55" w14:paraId="0757D6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Teach</w:t>
            </w:r>
          </w:p>
          <w:p w:rsidRPr="00F972D4" w:rsidR="00084C55" w:rsidP="00084C55" w:rsidRDefault="00084C55" w14:paraId="2BD4C7F5" w14:textId="2ADCD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Use of the hyphen</w:t>
            </w:r>
          </w:p>
          <w:p w:rsidRPr="00F972D4" w:rsidR="00084C55" w:rsidP="00084C55" w:rsidRDefault="00084C55" w14:paraId="08C5DDFE" w14:textId="6F669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F972D4" w:rsidR="00084C55" w:rsidP="00084C55" w:rsidRDefault="00084C55" w14:paraId="2E84D25F" w14:textId="77777777">
            <w:pPr>
              <w:pStyle w:val="TableParagraph"/>
              <w:spacing w:before="61" w:line="250" w:lineRule="auto"/>
              <w:ind w:right="1489"/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  <w:r w:rsidRPr="00F972D4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lastRenderedPageBreak/>
              <w:t>Teach</w:t>
            </w:r>
          </w:p>
          <w:p w:rsidRPr="00F972D4" w:rsidR="00265834" w:rsidP="00084C55" w:rsidRDefault="00084C55" w14:paraId="77C4DF4C" w14:textId="392F9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Proofreading, focusing on checking words from personal lists</w:t>
            </w:r>
            <w:r w:rsidRPr="00F972D4">
              <w:rPr>
                <w:rFonts w:asciiTheme="majorHAnsi" w:hAnsiTheme="majorHAnsi" w:cstheme="majorHAnsi"/>
                <w:bCs/>
                <w:color w:val="4BACC6" w:themeColor="accent5"/>
                <w:spacing w:val="-23"/>
                <w:sz w:val="20"/>
                <w:szCs w:val="20"/>
              </w:rPr>
              <w:t xml:space="preserve"> </w:t>
            </w:r>
          </w:p>
          <w:p w:rsidRPr="00F972D4" w:rsidR="00084C55" w:rsidP="00265834" w:rsidRDefault="00084C55" w14:paraId="7CB701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</w:p>
          <w:p w:rsidRPr="00F972D4" w:rsidR="00084C55" w:rsidP="00084C55" w:rsidRDefault="00084C55" w14:paraId="504989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Teach</w:t>
            </w:r>
          </w:p>
          <w:p w:rsidRPr="00F972D4" w:rsidR="00084C55" w:rsidP="00084C55" w:rsidRDefault="00084C55" w14:paraId="24E7663F" w14:textId="46BF0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Using a dictionary to support learning word roots, derivations and spelling patterns</w:t>
            </w:r>
          </w:p>
          <w:p w:rsidRPr="00F972D4" w:rsidR="00084C55" w:rsidP="00084C55" w:rsidRDefault="00084C55" w14:paraId="28DB7513" w14:textId="0627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</w:p>
          <w:p w:rsidRPr="00F972D4" w:rsidR="00084C55" w:rsidP="00084C55" w:rsidRDefault="00084C55" w14:paraId="230B22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pacing w:val="-23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spacing w:val="-23"/>
                <w:sz w:val="20"/>
                <w:szCs w:val="20"/>
              </w:rPr>
              <w:t>Practise</w:t>
            </w:r>
          </w:p>
          <w:p w:rsidRPr="00F972D4" w:rsidR="00265834" w:rsidP="00265834" w:rsidRDefault="00084C55" w14:paraId="3EDDE546" w14:textId="70EE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pacing w:val="-23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spacing w:val="-23"/>
                <w:sz w:val="20"/>
                <w:szCs w:val="20"/>
              </w:rPr>
              <w:t>Using dictionaries to create word webs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5A1E7B" w:rsidP="005A1E7B" w:rsidRDefault="005A1E7B" w14:paraId="6BF8771A" w14:textId="247EC023">
            <w:pPr>
              <w:pStyle w:val="TableParagraph"/>
              <w:spacing w:before="61" w:line="250" w:lineRule="auto"/>
              <w:ind w:right="1489"/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  <w:r w:rsidRPr="00F972D4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lastRenderedPageBreak/>
              <w:t>Teach</w:t>
            </w:r>
          </w:p>
          <w:p w:rsidRPr="00F972D4" w:rsidR="005A1E7B" w:rsidP="005A1E7B" w:rsidRDefault="005A1E7B" w14:paraId="35FE15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Rare GPCs (bruise, guarantee, immediately, vehicle, yacht)</w:t>
            </w:r>
          </w:p>
          <w:p w:rsidRPr="00F972D4" w:rsidR="005A1E7B" w:rsidP="005A1E7B" w:rsidRDefault="005A1E7B" w14:paraId="6F854581" w14:textId="77777777">
            <w:pPr>
              <w:pStyle w:val="TableParagraph"/>
              <w:spacing w:before="61" w:line="250" w:lineRule="auto"/>
              <w:ind w:right="1489"/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</w:p>
          <w:p w:rsidRPr="00F972D4" w:rsidR="005A1E7B" w:rsidP="005A1E7B" w:rsidRDefault="005A1E7B" w14:paraId="66C847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Revise/Teach</w:t>
            </w:r>
          </w:p>
          <w:p w:rsidRPr="00F972D4" w:rsidR="005A1E7B" w:rsidP="005A1E7B" w:rsidRDefault="005A1E7B" w14:paraId="2C7440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Using spelling journals for etymology</w:t>
            </w:r>
          </w:p>
          <w:p w:rsidRPr="00F972D4" w:rsidR="005A1E7B" w:rsidP="005A1E7B" w:rsidRDefault="005A1E7B" w14:paraId="02D677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</w:p>
          <w:p w:rsidRPr="00F972D4" w:rsidR="005A1E7B" w:rsidP="005A1E7B" w:rsidRDefault="005A1E7B" w14:paraId="78A973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A1E7B" w:rsidP="005A1E7B" w:rsidRDefault="005A1E7B" w14:paraId="17C461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Words ending in ‘-ably’ and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ibly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</w:t>
            </w:r>
          </w:p>
          <w:p w:rsidRPr="00F972D4" w:rsidR="005A1E7B" w:rsidP="005A1E7B" w:rsidRDefault="005A1E7B" w14:paraId="63DEDB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A1E7B" w:rsidP="005A1E7B" w:rsidRDefault="005A1E7B" w14:paraId="7795AF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214EAF" w:rsidP="005A1E7B" w:rsidRDefault="005A1E7B" w14:paraId="5C6B8601" w14:textId="45CA6831">
            <w:pPr>
              <w:pStyle w:val="TableParagraph"/>
              <w:spacing w:before="10"/>
              <w:ind w:left="103" w:right="149"/>
              <w:rPr>
                <w:rFonts w:eastAsia="Arial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 xml:space="preserve">Homophones (led/lead, steel/steal, </w:t>
            </w: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lastRenderedPageBreak/>
              <w:t>alter/altar)</w:t>
            </w:r>
          </w:p>
        </w:tc>
        <w:tc>
          <w:tcPr>
            <w:tcW w:w="2327" w:type="dxa"/>
            <w:gridSpan w:val="2"/>
            <w:tcMar/>
          </w:tcPr>
          <w:p w:rsidRPr="00F972D4" w:rsidR="005A1E7B" w:rsidP="005A1E7B" w:rsidRDefault="005A1E7B" w14:paraId="3EBAF39F" w14:textId="77777777">
            <w:pPr>
              <w:pStyle w:val="TableParagraph"/>
              <w:spacing w:before="10"/>
              <w:ind w:left="103" w:right="149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  <w:lang w:val="en-GB" w:eastAsia="en-GB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  <w:lang w:val="en-GB" w:eastAsia="en-GB"/>
              </w:rPr>
              <w:lastRenderedPageBreak/>
              <w:t>Teach</w:t>
            </w:r>
          </w:p>
          <w:p w:rsidRPr="00F972D4" w:rsidR="00084C55" w:rsidP="005A1E7B" w:rsidRDefault="005A1E7B" w14:paraId="062125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Proofreading: checking from another source after writing</w:t>
            </w:r>
          </w:p>
          <w:p w:rsidRPr="00F972D4" w:rsidR="005A1E7B" w:rsidP="005A1E7B" w:rsidRDefault="005A1E7B" w14:paraId="478EF7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A1E7B" w:rsidP="005A1E7B" w:rsidRDefault="005A1E7B" w14:paraId="1DF8F4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5A1E7B" w:rsidP="005A1E7B" w:rsidRDefault="005A1E7B" w14:paraId="0ACD83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Building words from root words</w:t>
            </w:r>
          </w:p>
          <w:p w:rsidRPr="00F972D4" w:rsidR="005A1E7B" w:rsidP="005A1E7B" w:rsidRDefault="005A1E7B" w14:paraId="1ADD7A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A1E7B" w:rsidP="005A1E7B" w:rsidRDefault="005A1E7B" w14:paraId="5152B0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Revise </w:t>
            </w:r>
          </w:p>
          <w:p w:rsidRPr="00F972D4" w:rsidR="005A1E7B" w:rsidP="005A1E7B" w:rsidRDefault="005A1E7B" w14:paraId="18EA7F8E" w14:textId="44C19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Homophones</w:t>
            </w:r>
          </w:p>
          <w:p w:rsidRPr="00F972D4" w:rsidR="005A1E7B" w:rsidP="005A1E7B" w:rsidRDefault="005A1E7B" w14:paraId="754D3D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A1E7B" w:rsidP="005A1E7B" w:rsidRDefault="005A1E7B" w14:paraId="3628B9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A1E7B" w:rsidP="005A1E7B" w:rsidRDefault="005A1E7B" w14:paraId="30C020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Words with the /i:/ sound spelt ‘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ei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</w:t>
            </w:r>
          </w:p>
          <w:p w:rsidRPr="00F972D4" w:rsidR="005A1E7B" w:rsidP="005A1E7B" w:rsidRDefault="005A1E7B" w14:paraId="2A4BDC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A1E7B" w:rsidP="005A1E7B" w:rsidRDefault="005A1E7B" w14:paraId="39F6AF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lastRenderedPageBreak/>
              <w:t>Teach</w:t>
            </w:r>
          </w:p>
          <w:p w:rsidRPr="00F972D4" w:rsidR="005A1E7B" w:rsidP="005A1E7B" w:rsidRDefault="005A1E7B" w14:paraId="59DD9361" w14:textId="47B40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‘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ei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 and ‘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ie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 words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5E5412" w:rsidP="005E5412" w:rsidRDefault="005E5412" w14:paraId="326E91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lastRenderedPageBreak/>
              <w:t>Teach</w:t>
            </w:r>
          </w:p>
          <w:p w:rsidRPr="00F972D4" w:rsidR="005E5412" w:rsidP="005E5412" w:rsidRDefault="005E5412" w14:paraId="24DA90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Strategies at the point of writing: using etymological/ morphological strategies for spelling</w:t>
            </w:r>
          </w:p>
          <w:p w:rsidRPr="00F972D4" w:rsidR="005E5412" w:rsidP="005E5412" w:rsidRDefault="005E5412" w14:paraId="09BF24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E5412" w:rsidP="005E5412" w:rsidRDefault="005E5412" w14:paraId="51CB79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E5412" w:rsidP="005E5412" w:rsidRDefault="005E5412" w14:paraId="0E2833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Using spelling journals for etymology</w:t>
            </w:r>
          </w:p>
          <w:p w:rsidRPr="00F972D4" w:rsidR="005E5412" w:rsidP="005E5412" w:rsidRDefault="005E5412" w14:paraId="507940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E5412" w:rsidP="005E5412" w:rsidRDefault="005E5412" w14:paraId="2D5E88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E5412" w:rsidP="005E5412" w:rsidRDefault="005E5412" w14:paraId="73E8E7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Proofreading for words on statutory list</w:t>
            </w:r>
          </w:p>
          <w:p w:rsidRPr="00F972D4" w:rsidR="005E5412" w:rsidP="005E5412" w:rsidRDefault="005E5412" w14:paraId="263365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E5412" w:rsidP="005E5412" w:rsidRDefault="005E5412" w14:paraId="4438E1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8C4232" w:rsidP="005E5412" w:rsidRDefault="005E5412" w14:paraId="58CC3510" w14:textId="551CF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lastRenderedPageBreak/>
              <w:t xml:space="preserve">Homophones </w:t>
            </w: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(cereal/serial, father/farther, guessed/ guest, morning/mourning, who’s/whose)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5E5412" w:rsidP="005E5412" w:rsidRDefault="005E5412" w14:paraId="126FC6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lastRenderedPageBreak/>
              <w:t>Teach</w:t>
            </w:r>
          </w:p>
          <w:p w:rsidRPr="00F972D4" w:rsidR="005E5412" w:rsidP="005E5412" w:rsidRDefault="005E5412" w14:paraId="1B8584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Proofreading: use of dictionary to check words referring to first three or four letters</w:t>
            </w:r>
          </w:p>
          <w:p w:rsidRPr="00F972D4" w:rsidR="005E5412" w:rsidP="005E5412" w:rsidRDefault="005E5412" w14:paraId="220703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E5412" w:rsidP="005E5412" w:rsidRDefault="005E5412" w14:paraId="5462DB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5E5412" w:rsidP="005E5412" w:rsidRDefault="005E5412" w14:paraId="1A0517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Strategies for learning words: problem suffixes</w:t>
            </w:r>
          </w:p>
          <w:p w:rsidRPr="00F972D4" w:rsidR="005E5412" w:rsidP="005E5412" w:rsidRDefault="005E5412" w14:paraId="55D66A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E5412" w:rsidP="005E5412" w:rsidRDefault="005E5412" w14:paraId="75DE32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Revise/Practise Homophones</w:t>
            </w:r>
          </w:p>
          <w:p w:rsidRPr="00F972D4" w:rsidR="005E5412" w:rsidP="005E5412" w:rsidRDefault="005E5412" w14:paraId="495E87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E5412" w:rsidP="005E5412" w:rsidRDefault="005E5412" w14:paraId="473FD5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8C4232" w:rsidP="005E5412" w:rsidRDefault="005E5412" w14:paraId="3A802CD5" w14:textId="76EE0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Spelling aspects from Year 5 that are not secure</w:t>
            </w:r>
          </w:p>
        </w:tc>
      </w:tr>
    </w:tbl>
    <w:tbl>
      <w:tblPr>
        <w:tblW w:w="16285" w:type="dxa"/>
        <w:tblInd w:w="-11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322"/>
        <w:gridCol w:w="2324"/>
        <w:gridCol w:w="2326"/>
        <w:gridCol w:w="2332"/>
        <w:gridCol w:w="2327"/>
        <w:gridCol w:w="2327"/>
        <w:gridCol w:w="2327"/>
      </w:tblGrid>
      <w:tr w:rsidRPr="00F972D4" w:rsidR="000A03FD" w:rsidTr="2B2A61B9" w14:paraId="53437CB1" w14:textId="77777777">
        <w:trPr>
          <w:trHeight w:val="420"/>
        </w:trPr>
        <w:tc>
          <w:tcPr>
            <w:tcW w:w="23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F972D4" w:rsidR="000A03FD" w:rsidRDefault="000A03FD" w14:paraId="4D4A3FF6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Spelling and Punctuation</w:t>
            </w:r>
          </w:p>
          <w:p w:rsidRPr="00F972D4" w:rsidR="000A03FD" w:rsidRDefault="000A03FD" w14:paraId="3484ADFD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No Nonsense spelling</w:t>
            </w:r>
          </w:p>
          <w:p w:rsidRPr="00F972D4" w:rsidR="000A03FD" w:rsidP="2B2A61B9" w:rsidRDefault="000A03FD" w14:paraId="611392C8" w14:textId="10E74890">
            <w:pPr>
              <w:widowControl w:val="0"/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2B2A61B9" w:rsidR="000A03FD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(Year </w:t>
            </w:r>
            <w:r w:rsidRPr="2B2A61B9" w:rsidR="4F5155CD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6</w:t>
            </w:r>
            <w:r w:rsidRPr="2B2A61B9" w:rsidR="000A03FD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 Spellings)</w:t>
            </w:r>
          </w:p>
        </w:tc>
        <w:tc>
          <w:tcPr>
            <w:tcW w:w="23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0A03FD" w:rsidRDefault="000A03FD" w14:paraId="46F2F49F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Revise</w:t>
            </w:r>
          </w:p>
          <w:p w:rsidRPr="00F972D4" w:rsidR="000A03FD" w:rsidRDefault="000A03FD" w14:paraId="719F5C2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Strategies for learning words: words from statutory and personal spelling lists</w:t>
            </w:r>
          </w:p>
          <w:p w:rsidRPr="00F972D4" w:rsidR="000A03FD" w:rsidRDefault="000A03FD" w14:paraId="099FA06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</w:p>
          <w:p w:rsidRPr="00F972D4" w:rsidR="005A1E7B" w:rsidP="005A1E7B" w:rsidRDefault="005A1E7B" w14:paraId="603EDB0F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Revise</w:t>
            </w:r>
          </w:p>
          <w:p w:rsidRPr="00F972D4" w:rsidR="005A1E7B" w:rsidP="005A1E7B" w:rsidRDefault="005A1E7B" w14:paraId="6666B3D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Words ending ‘-able’/</w:t>
            </w:r>
          </w:p>
          <w:p w:rsidRPr="00F972D4" w:rsidR="000A03FD" w:rsidP="005A1E7B" w:rsidRDefault="005A1E7B" w14:paraId="4BD8A372" w14:textId="01368AFC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‘-ably’, and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ible</w:t>
            </w:r>
            <w:proofErr w:type="spellEnd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’/‘-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ibly</w:t>
            </w:r>
            <w:proofErr w:type="spellEnd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’</w:t>
            </w:r>
          </w:p>
          <w:p w:rsidRPr="00F972D4" w:rsidR="005A1E7B" w:rsidP="005A1E7B" w:rsidRDefault="005A1E7B" w14:paraId="247E8AB7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</w:p>
          <w:p w:rsidRPr="00F972D4" w:rsidR="005A1E7B" w:rsidP="005A1E7B" w:rsidRDefault="005A1E7B" w14:paraId="76DD4368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0A03FD" w:rsidP="005A1E7B" w:rsidRDefault="005A1E7B" w14:paraId="622DD1C9" w14:textId="284DA855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Adding suffixes beginning with vowels to words ending in ‘-fer’</w:t>
            </w:r>
          </w:p>
          <w:p w:rsidRPr="00F972D4" w:rsidR="005A1E7B" w:rsidP="005A1E7B" w:rsidRDefault="005A1E7B" w14:paraId="463F8757" w14:textId="721A6FCA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A1E7B" w:rsidP="005A1E7B" w:rsidRDefault="005A1E7B" w14:paraId="42C41BF5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Practise</w:t>
            </w:r>
          </w:p>
          <w:p w:rsidRPr="00F972D4" w:rsidR="005A1E7B" w:rsidP="005A1E7B" w:rsidRDefault="005A1E7B" w14:paraId="7B3F7A89" w14:textId="5C913135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SATS practice</w:t>
            </w:r>
          </w:p>
          <w:p w:rsidRPr="00F972D4" w:rsidR="005A1E7B" w:rsidP="005A1E7B" w:rsidRDefault="005A1E7B" w14:paraId="4919A79A" w14:textId="4525C290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A1E7B" w:rsidP="005A1E7B" w:rsidRDefault="005A1E7B" w14:paraId="2E7AC644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A1E7B" w:rsidP="005A1E7B" w:rsidRDefault="005A1E7B" w14:paraId="54A5E275" w14:textId="3714F5C5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Proofreading in smaller chunks (sentences, paragraphs)</w:t>
            </w:r>
          </w:p>
          <w:p w:rsidRPr="00F972D4" w:rsidR="000A03FD" w:rsidRDefault="000A03FD" w14:paraId="12D6006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F972D4" w:rsidR="005A1E7B" w:rsidP="005A1E7B" w:rsidRDefault="005A1E7B" w14:paraId="6086631D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Learn</w:t>
            </w:r>
          </w:p>
          <w:p w:rsidRPr="00F972D4" w:rsidR="005A1E7B" w:rsidP="005A1E7B" w:rsidRDefault="005A1E7B" w14:paraId="55E91F29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Homophones (‘</w:t>
            </w:r>
            <w:proofErr w:type="spellStart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ce</w:t>
            </w:r>
            <w:proofErr w:type="spellEnd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’/‘se’)</w:t>
            </w:r>
          </w:p>
          <w:p w:rsidRPr="00F972D4" w:rsidR="005A1E7B" w:rsidP="005A1E7B" w:rsidRDefault="005A1E7B" w14:paraId="027D2816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</w:pPr>
          </w:p>
          <w:p w:rsidRPr="00F972D4" w:rsidR="005A1E7B" w:rsidP="005A1E7B" w:rsidRDefault="005A1E7B" w14:paraId="5CC30591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Teach</w:t>
            </w:r>
          </w:p>
          <w:p w:rsidRPr="00F972D4" w:rsidR="005A1E7B" w:rsidP="005A1E7B" w:rsidRDefault="005A1E7B" w14:paraId="40B9619E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Endings that sound like</w:t>
            </w:r>
          </w:p>
          <w:p w:rsidRPr="00F972D4" w:rsidR="000A03FD" w:rsidP="005A1E7B" w:rsidRDefault="005A1E7B" w14:paraId="33426FC5" w14:textId="22E2D15A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/</w:t>
            </w:r>
            <w:proofErr w:type="spellStart"/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ʃəs</w:t>
            </w:r>
            <w:proofErr w:type="spellEnd"/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/ spelt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cious</w:t>
            </w:r>
            <w:proofErr w:type="spellEnd"/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’ or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tious’</w:t>
            </w:r>
            <w:proofErr w:type="spellEnd"/>
          </w:p>
        </w:tc>
        <w:tc>
          <w:tcPr>
            <w:tcW w:w="2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5A1E7B" w:rsidP="005A1E7B" w:rsidRDefault="005A1E7B" w14:paraId="41DB371F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5A1E7B" w:rsidP="005A1E7B" w:rsidRDefault="005A1E7B" w14:paraId="651B19A8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Words with ‘</w:t>
            </w:r>
            <w:proofErr w:type="spellStart"/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ough</w:t>
            </w:r>
            <w:proofErr w:type="spellEnd"/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’ letter string</w:t>
            </w:r>
          </w:p>
          <w:p w:rsidRPr="00F972D4" w:rsidR="005A1E7B" w:rsidP="005A1E7B" w:rsidRDefault="005A1E7B" w14:paraId="2C32D6EC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A1E7B" w:rsidP="005A1E7B" w:rsidRDefault="005A1E7B" w14:paraId="1FA4E866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A1E7B" w:rsidP="005A1E7B" w:rsidRDefault="005A1E7B" w14:paraId="4DB20C37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Words ending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cial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 and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tial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</w:t>
            </w:r>
          </w:p>
          <w:p w:rsidRPr="00F972D4" w:rsidR="005A1E7B" w:rsidP="005A1E7B" w:rsidRDefault="005A1E7B" w14:paraId="7BCD069D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A1E7B" w:rsidP="005A1E7B" w:rsidRDefault="005A1E7B" w14:paraId="47D9955B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A1E7B" w:rsidP="005A1E7B" w:rsidRDefault="005A1E7B" w14:paraId="0EF3429C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Proofreading someone else’s writing</w:t>
            </w:r>
          </w:p>
          <w:p w:rsidRPr="00F972D4" w:rsidR="005A1E7B" w:rsidP="005A1E7B" w:rsidRDefault="005A1E7B" w14:paraId="643DA0B8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A1E7B" w:rsidP="005A1E7B" w:rsidRDefault="005A1E7B" w14:paraId="4478CDA0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5A1E7B" w:rsidP="005A1E7B" w:rsidRDefault="005A1E7B" w14:paraId="6975585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Generating words from</w:t>
            </w:r>
          </w:p>
          <w:p w:rsidRPr="00F972D4" w:rsidR="000A03FD" w:rsidP="005A1E7B" w:rsidRDefault="005A1E7B" w14:paraId="0EDB2D4E" w14:textId="55CB5DBE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prefixes</w:t>
            </w:r>
          </w:p>
        </w:tc>
        <w:tc>
          <w:tcPr>
            <w:tcW w:w="232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F972D4" w:rsidR="00F972D4" w:rsidP="00F972D4" w:rsidRDefault="00F972D4" w14:paraId="16FBFACF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F972D4" w:rsidP="00F972D4" w:rsidRDefault="00F972D4" w14:paraId="22FCD319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Homophones (dessert/ desert, stationery/ stationary, complement/ compliment, principle/ principal, prophet/profit)</w:t>
            </w:r>
          </w:p>
          <w:p w:rsidRPr="00F972D4" w:rsidR="00F972D4" w:rsidP="00F972D4" w:rsidRDefault="00F972D4" w14:paraId="713BB2FE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1A24C550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F972D4" w:rsidP="00F972D4" w:rsidRDefault="00F972D4" w14:paraId="2C43143C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Homophones covered in KS2</w:t>
            </w:r>
          </w:p>
          <w:p w:rsidRPr="00F972D4" w:rsidR="00F972D4" w:rsidP="00F972D4" w:rsidRDefault="00F972D4" w14:paraId="600BA94D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3207B2CC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387DCA91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Practise</w:t>
            </w:r>
          </w:p>
          <w:p w:rsidRPr="00F972D4" w:rsidR="00F972D4" w:rsidP="00F972D4" w:rsidRDefault="00F972D4" w14:paraId="0CD75459" w14:textId="06B38175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Proofreading</w:t>
            </w:r>
          </w:p>
          <w:p w:rsidRPr="00F972D4" w:rsidR="00F972D4" w:rsidP="00F972D4" w:rsidRDefault="00F972D4" w14:paraId="0E142CF5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28B89285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F972D4" w:rsidP="00F972D4" w:rsidRDefault="00F972D4" w14:paraId="4BD9C5DE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Generating words from</w:t>
            </w:r>
          </w:p>
          <w:p w:rsidRPr="00F972D4" w:rsidR="000A03FD" w:rsidP="00F972D4" w:rsidRDefault="00F972D4" w14:paraId="50D0AE2B" w14:textId="7C88BAE9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prefixes and roots</w:t>
            </w:r>
          </w:p>
        </w:tc>
        <w:tc>
          <w:tcPr>
            <w:tcW w:w="232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F972D4" w:rsidP="00F972D4" w:rsidRDefault="00F972D4" w14:paraId="0B58BEB7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F972D4" w:rsidP="00F972D4" w:rsidRDefault="00F972D4" w14:paraId="3FE5888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Strategies for learning words: rare GPCs from statutory word list</w:t>
            </w:r>
          </w:p>
          <w:p w:rsidRPr="00F972D4" w:rsidR="00F972D4" w:rsidP="00F972D4" w:rsidRDefault="00F972D4" w14:paraId="0937F310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6347826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F972D4" w:rsidP="00F972D4" w:rsidRDefault="00F972D4" w14:paraId="7842BA38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Words ending in ‘ant’,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ance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 xml:space="preserve"> and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ancy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</w:t>
            </w:r>
          </w:p>
          <w:p w:rsidRPr="00F972D4" w:rsidR="00F972D4" w:rsidP="00F972D4" w:rsidRDefault="00F972D4" w14:paraId="12F3FBF0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F972D4" w:rsidP="00F972D4" w:rsidRDefault="00F972D4" w14:paraId="5FA2E289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F972D4" w:rsidP="00F972D4" w:rsidRDefault="00F972D4" w14:paraId="7904C9F0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Proofreading own writing independently</w:t>
            </w:r>
          </w:p>
          <w:p w:rsidRPr="00F972D4" w:rsidR="00F972D4" w:rsidP="00F972D4" w:rsidRDefault="00F972D4" w14:paraId="42FE8DF0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5B88010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0A03FD" w:rsidP="00F972D4" w:rsidRDefault="00F972D4" w14:paraId="6EDEC33B" w14:textId="0B9BACDB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Root words and meaning</w:t>
            </w:r>
          </w:p>
        </w:tc>
        <w:tc>
          <w:tcPr>
            <w:tcW w:w="232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F972D4" w:rsidP="00F972D4" w:rsidRDefault="00F972D4" w14:paraId="287085D6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F972D4" w:rsidP="00F972D4" w:rsidRDefault="00F972D4" w14:paraId="118C5E95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Words ending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ent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’,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ence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 and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ency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</w:t>
            </w:r>
          </w:p>
          <w:p w:rsidRPr="00F972D4" w:rsidR="00F972D4" w:rsidP="00F972D4" w:rsidRDefault="00F972D4" w14:paraId="35FBF40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F972D4" w:rsidP="00F972D4" w:rsidRDefault="00F972D4" w14:paraId="4D7574FF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F972D4" w:rsidP="00F972D4" w:rsidRDefault="00F972D4" w14:paraId="7BEDE4E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Homophones (draught/ draft, dissent/descent, precede/proceed, wary/ weary)</w:t>
            </w:r>
          </w:p>
          <w:p w:rsidRPr="00F972D4" w:rsidR="00F972D4" w:rsidP="00F972D4" w:rsidRDefault="00F972D4" w14:paraId="267E193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6EAB5A2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Learn</w:t>
            </w:r>
          </w:p>
          <w:p w:rsidRPr="00F972D4" w:rsidR="000A03FD" w:rsidP="00F972D4" w:rsidRDefault="00F972D4" w14:paraId="3437945D" w14:textId="3EADD14C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Strategies for learning words: commonly misspelt homophones</w:t>
            </w:r>
          </w:p>
        </w:tc>
      </w:tr>
    </w:tbl>
    <w:tbl>
      <w:tblPr>
        <w:tblStyle w:val="a"/>
        <w:tblW w:w="16285" w:type="dxa"/>
        <w:tblInd w:w="-11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322"/>
        <w:gridCol w:w="13963"/>
      </w:tblGrid>
      <w:tr w:rsidRPr="00387D5C" w:rsidR="0041756A" w:rsidTr="0041756A" w14:paraId="2B689CCB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41756A" w:rsidP="0041756A" w:rsidRDefault="0041756A" w14:paraId="417A5777" w14:textId="68139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Handwriting</w:t>
            </w:r>
          </w:p>
        </w:tc>
        <w:tc>
          <w:tcPr>
            <w:tcW w:w="1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41756A" w:rsidP="0041756A" w:rsidRDefault="0041756A" w14:paraId="5C02F504" w14:textId="2D898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All Pupils will be expected to join their writing in a cursive and legible style</w:t>
            </w:r>
            <w:r w:rsidR="00EC5EF1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 using the </w:t>
            </w:r>
            <w:proofErr w:type="spellStart"/>
            <w:r w:rsidR="00EC5EF1">
              <w:rPr>
                <w:rFonts w:eastAsia="Imprima" w:asciiTheme="majorHAnsi" w:hAnsiTheme="majorHAnsi" w:cstheme="majorHAnsi"/>
                <w:sz w:val="20"/>
                <w:szCs w:val="20"/>
              </w:rPr>
              <w:t>letterjoin</w:t>
            </w:r>
            <w:proofErr w:type="spellEnd"/>
            <w:r w:rsidR="00EC5EF1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 website.</w:t>
            </w:r>
          </w:p>
          <w:p w:rsidRPr="00387D5C" w:rsidR="0041756A" w:rsidP="0041756A" w:rsidRDefault="0041756A" w14:paraId="787E7B68" w14:textId="6A2BC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lastRenderedPageBreak/>
              <w:t xml:space="preserve">All </w:t>
            </w:r>
            <w:r w:rsidR="00EC5EF1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pupils to use a </w:t>
            </w:r>
            <w:r w:rsidR="00F972D4">
              <w:rPr>
                <w:rFonts w:eastAsia="Imprima" w:asciiTheme="majorHAnsi" w:hAnsiTheme="majorHAnsi" w:cstheme="majorHAnsi"/>
                <w:sz w:val="20"/>
                <w:szCs w:val="20"/>
              </w:rPr>
              <w:t>handwriting pen.</w:t>
            </w:r>
          </w:p>
          <w:p w:rsidRPr="00387D5C" w:rsidR="0041756A" w:rsidP="0041756A" w:rsidRDefault="0041756A" w14:paraId="275146A2" w14:textId="139E6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8mm lined books used to support writing.</w:t>
            </w:r>
          </w:p>
          <w:p w:rsidRPr="00387D5C" w:rsidR="0041756A" w:rsidP="0041756A" w:rsidRDefault="0041756A" w14:paraId="00ADECF8" w14:textId="740F8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Handwriting to be implicitly taught at least once a week using handwriting books.</w:t>
            </w:r>
          </w:p>
        </w:tc>
      </w:tr>
    </w:tbl>
    <w:p w:rsidRPr="00387D5C" w:rsidR="00FB5319" w:rsidRDefault="00FB5319" w14:paraId="7024B7D5" w14:textId="6B8286AD">
      <w:pPr>
        <w:rPr>
          <w:rFonts w:eastAsia="Imprima" w:asciiTheme="majorHAnsi" w:hAnsiTheme="majorHAnsi" w:cstheme="majorHAnsi"/>
          <w:sz w:val="20"/>
          <w:szCs w:val="20"/>
        </w:rPr>
      </w:pPr>
    </w:p>
    <w:sectPr w:rsidRPr="00387D5C" w:rsidR="00FB5319" w:rsidSect="00B76272">
      <w:pgSz w:w="16838" w:h="11906" w:orient="portrait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ma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79764CD"/>
    <w:multiLevelType w:val="hybridMultilevel"/>
    <w:tmpl w:val="A69AF2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9"/>
    <w:rsid w:val="000433FB"/>
    <w:rsid w:val="00084C55"/>
    <w:rsid w:val="00087CEB"/>
    <w:rsid w:val="00094317"/>
    <w:rsid w:val="00097C8E"/>
    <w:rsid w:val="000A03FD"/>
    <w:rsid w:val="000E0651"/>
    <w:rsid w:val="00121A8A"/>
    <w:rsid w:val="00143044"/>
    <w:rsid w:val="00162D3B"/>
    <w:rsid w:val="001643BB"/>
    <w:rsid w:val="001C5A16"/>
    <w:rsid w:val="001E6973"/>
    <w:rsid w:val="00214EAF"/>
    <w:rsid w:val="002475CF"/>
    <w:rsid w:val="00265834"/>
    <w:rsid w:val="0027626D"/>
    <w:rsid w:val="00286C0A"/>
    <w:rsid w:val="002A0CBB"/>
    <w:rsid w:val="00387D5C"/>
    <w:rsid w:val="003E7EB3"/>
    <w:rsid w:val="0041756A"/>
    <w:rsid w:val="00453BAE"/>
    <w:rsid w:val="0047267C"/>
    <w:rsid w:val="00481CB6"/>
    <w:rsid w:val="004B5F38"/>
    <w:rsid w:val="00523661"/>
    <w:rsid w:val="005407F2"/>
    <w:rsid w:val="00584169"/>
    <w:rsid w:val="005870C1"/>
    <w:rsid w:val="005A1E7B"/>
    <w:rsid w:val="005E5412"/>
    <w:rsid w:val="005F00DC"/>
    <w:rsid w:val="00653D93"/>
    <w:rsid w:val="0067002C"/>
    <w:rsid w:val="00695581"/>
    <w:rsid w:val="006C5166"/>
    <w:rsid w:val="006D7DF0"/>
    <w:rsid w:val="0071326C"/>
    <w:rsid w:val="007B18F3"/>
    <w:rsid w:val="007E552C"/>
    <w:rsid w:val="00804450"/>
    <w:rsid w:val="00840B01"/>
    <w:rsid w:val="0084C211"/>
    <w:rsid w:val="0089501B"/>
    <w:rsid w:val="008975EF"/>
    <w:rsid w:val="008A61F5"/>
    <w:rsid w:val="008C4232"/>
    <w:rsid w:val="008E0A5E"/>
    <w:rsid w:val="008F22BB"/>
    <w:rsid w:val="008F40D1"/>
    <w:rsid w:val="00910C64"/>
    <w:rsid w:val="00917DBE"/>
    <w:rsid w:val="0097693A"/>
    <w:rsid w:val="00993D21"/>
    <w:rsid w:val="009B1387"/>
    <w:rsid w:val="00A13F8C"/>
    <w:rsid w:val="00A165DE"/>
    <w:rsid w:val="00A750E1"/>
    <w:rsid w:val="00A90DDA"/>
    <w:rsid w:val="00A948CB"/>
    <w:rsid w:val="00B52CBB"/>
    <w:rsid w:val="00B535D7"/>
    <w:rsid w:val="00B7511C"/>
    <w:rsid w:val="00B76272"/>
    <w:rsid w:val="00B970C8"/>
    <w:rsid w:val="00BA0708"/>
    <w:rsid w:val="00BA3413"/>
    <w:rsid w:val="00BA6F3E"/>
    <w:rsid w:val="00BB5648"/>
    <w:rsid w:val="00BB593D"/>
    <w:rsid w:val="00BF3B5A"/>
    <w:rsid w:val="00C058A9"/>
    <w:rsid w:val="00C50B9A"/>
    <w:rsid w:val="00CC4DED"/>
    <w:rsid w:val="00D013E6"/>
    <w:rsid w:val="00D24BE7"/>
    <w:rsid w:val="00D32287"/>
    <w:rsid w:val="00D74CB1"/>
    <w:rsid w:val="00DA28A4"/>
    <w:rsid w:val="00DE001B"/>
    <w:rsid w:val="00E43FE9"/>
    <w:rsid w:val="00EC4E76"/>
    <w:rsid w:val="00EC5EF1"/>
    <w:rsid w:val="00F779D4"/>
    <w:rsid w:val="00F87A80"/>
    <w:rsid w:val="00F972D4"/>
    <w:rsid w:val="00FB5319"/>
    <w:rsid w:val="00FB70E7"/>
    <w:rsid w:val="00FF57B3"/>
    <w:rsid w:val="0321DB29"/>
    <w:rsid w:val="03E86497"/>
    <w:rsid w:val="065E6A86"/>
    <w:rsid w:val="0675F6E8"/>
    <w:rsid w:val="070ACE12"/>
    <w:rsid w:val="08B291A5"/>
    <w:rsid w:val="0AFE5CFA"/>
    <w:rsid w:val="0B32859E"/>
    <w:rsid w:val="0B432118"/>
    <w:rsid w:val="0CF4B53F"/>
    <w:rsid w:val="0D2368DC"/>
    <w:rsid w:val="105B1598"/>
    <w:rsid w:val="10F90FBF"/>
    <w:rsid w:val="11838EAE"/>
    <w:rsid w:val="12DCD604"/>
    <w:rsid w:val="14406FF9"/>
    <w:rsid w:val="1557A1E8"/>
    <w:rsid w:val="188022A7"/>
    <w:rsid w:val="18C23562"/>
    <w:rsid w:val="18C94CE7"/>
    <w:rsid w:val="1913D14D"/>
    <w:rsid w:val="19808CEA"/>
    <w:rsid w:val="1A1BF308"/>
    <w:rsid w:val="1A308D4A"/>
    <w:rsid w:val="1A528762"/>
    <w:rsid w:val="1B8C4645"/>
    <w:rsid w:val="1DB24993"/>
    <w:rsid w:val="1DBA0448"/>
    <w:rsid w:val="20B20AF0"/>
    <w:rsid w:val="2206B953"/>
    <w:rsid w:val="24E05510"/>
    <w:rsid w:val="258A0A6E"/>
    <w:rsid w:val="25C71903"/>
    <w:rsid w:val="26C33A0C"/>
    <w:rsid w:val="27E0EB5C"/>
    <w:rsid w:val="2AD8F550"/>
    <w:rsid w:val="2B2A61B9"/>
    <w:rsid w:val="2B73F19B"/>
    <w:rsid w:val="313EBC1E"/>
    <w:rsid w:val="32DB9D3D"/>
    <w:rsid w:val="351FD2B7"/>
    <w:rsid w:val="35559C7F"/>
    <w:rsid w:val="38120AD4"/>
    <w:rsid w:val="39F9C8F7"/>
    <w:rsid w:val="3BA18972"/>
    <w:rsid w:val="3C3185EF"/>
    <w:rsid w:val="3F6C93AA"/>
    <w:rsid w:val="42D659F7"/>
    <w:rsid w:val="43702BDF"/>
    <w:rsid w:val="45F5CE7B"/>
    <w:rsid w:val="469C5A84"/>
    <w:rsid w:val="46B20C18"/>
    <w:rsid w:val="4770C773"/>
    <w:rsid w:val="47FE24CD"/>
    <w:rsid w:val="480DCDB4"/>
    <w:rsid w:val="487381AC"/>
    <w:rsid w:val="4D2E6526"/>
    <w:rsid w:val="4D8CB0DC"/>
    <w:rsid w:val="4E97249B"/>
    <w:rsid w:val="4F5155CD"/>
    <w:rsid w:val="4F8DC837"/>
    <w:rsid w:val="51AB99EB"/>
    <w:rsid w:val="52189B5A"/>
    <w:rsid w:val="52222E08"/>
    <w:rsid w:val="53C9F60D"/>
    <w:rsid w:val="53F21F42"/>
    <w:rsid w:val="54D3285F"/>
    <w:rsid w:val="54DC1AC1"/>
    <w:rsid w:val="55F27166"/>
    <w:rsid w:val="57463B01"/>
    <w:rsid w:val="5CC18612"/>
    <w:rsid w:val="5E120BFC"/>
    <w:rsid w:val="5FB8FD76"/>
    <w:rsid w:val="5FBAF3E7"/>
    <w:rsid w:val="60A1026C"/>
    <w:rsid w:val="60A59B5F"/>
    <w:rsid w:val="616FECA5"/>
    <w:rsid w:val="625401F1"/>
    <w:rsid w:val="64A78D67"/>
    <w:rsid w:val="65ED216A"/>
    <w:rsid w:val="67C605CC"/>
    <w:rsid w:val="69A54135"/>
    <w:rsid w:val="69E3A7B2"/>
    <w:rsid w:val="6C1F2BE0"/>
    <w:rsid w:val="6C7F209D"/>
    <w:rsid w:val="6C8D5618"/>
    <w:rsid w:val="6CC1DC79"/>
    <w:rsid w:val="6E181D6E"/>
    <w:rsid w:val="6F1E79B0"/>
    <w:rsid w:val="6FBEA352"/>
    <w:rsid w:val="6FCBEDAD"/>
    <w:rsid w:val="707EAF59"/>
    <w:rsid w:val="7167BE0E"/>
    <w:rsid w:val="716C5195"/>
    <w:rsid w:val="730821F6"/>
    <w:rsid w:val="740FE455"/>
    <w:rsid w:val="74613F59"/>
    <w:rsid w:val="764846BB"/>
    <w:rsid w:val="774C0E82"/>
    <w:rsid w:val="77B29761"/>
    <w:rsid w:val="77E4171C"/>
    <w:rsid w:val="78CFEC89"/>
    <w:rsid w:val="797FE77D"/>
    <w:rsid w:val="79836F23"/>
    <w:rsid w:val="79D73845"/>
    <w:rsid w:val="7A3D4844"/>
    <w:rsid w:val="7A6DAFBC"/>
    <w:rsid w:val="7BB150ED"/>
    <w:rsid w:val="7C64AF7D"/>
    <w:rsid w:val="7D4D214E"/>
    <w:rsid w:val="7DE725AB"/>
    <w:rsid w:val="7EE8EC43"/>
    <w:rsid w:val="7F24D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8FF"/>
  <w15:docId w15:val="{5BD25F46-C800-4358-9A56-9C08FB4104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7511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17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2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552C"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CC4DED"/>
    <w:pPr>
      <w:widowControl w:val="0"/>
      <w:spacing w:line="240" w:lineRule="auto"/>
    </w:pPr>
    <w:rPr>
      <w:rFonts w:asciiTheme="minorHAnsi" w:hAnsiTheme="minorHAnsi" w:eastAsia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8B04662F44BAAEFFC0347141495" ma:contentTypeVersion="11" ma:contentTypeDescription="Create a new document." ma:contentTypeScope="" ma:versionID="5ffb623d6af93a4c8dfda3e63529c323">
  <xsd:schema xmlns:xsd="http://www.w3.org/2001/XMLSchema" xmlns:xs="http://www.w3.org/2001/XMLSchema" xmlns:p="http://schemas.microsoft.com/office/2006/metadata/properties" xmlns:ns2="443b77df-af24-4f02-8061-919b506e8c0c" xmlns:ns3="1eaeda51-17eb-4e67-9b8f-fcf0d4f6c6eb" targetNamespace="http://schemas.microsoft.com/office/2006/metadata/properties" ma:root="true" ma:fieldsID="d99c959127680f0876ae58b3148fb9ab" ns2:_="" ns3:_="">
    <xsd:import namespace="443b77df-af24-4f02-8061-919b506e8c0c"/>
    <xsd:import namespace="1eaeda51-17eb-4e67-9b8f-fcf0d4f6c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77df-af24-4f02-8061-919b506e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da51-17eb-4e67-9b8f-fcf0d4f6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DB69E-029B-4566-98BD-853C4BA1DA08}">
  <ds:schemaRefs>
    <ds:schemaRef ds:uri="http://purl.org/dc/terms/"/>
    <ds:schemaRef ds:uri="http://schemas.openxmlformats.org/package/2006/metadata/core-properties"/>
    <ds:schemaRef ds:uri="fbc362aa-e9cc-455c-b0a5-91f060e23bf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73c9fa-c38e-4c1a-ba2a-ebe94ab386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C2B10E-9835-44C8-8DAC-2CE5A5034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62789-4E2D-4644-9CF7-B3229E93DE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Babcock Corporate Services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Cosgrave, Rebecca</dc:creator>
  <lastModifiedBy>Claire Appleby</lastModifiedBy>
  <revision>6</revision>
  <lastPrinted>2019-09-27T10:32:00.0000000Z</lastPrinted>
  <dcterms:created xsi:type="dcterms:W3CDTF">2020-05-06T12:02:00.0000000Z</dcterms:created>
  <dcterms:modified xsi:type="dcterms:W3CDTF">2021-04-02T07:37:02.2558807Z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0x010100636138B04662F44BAAEFFC0347141495</vt:lpwstr>
  </property>
</Properties>
</file>